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A1" w:rsidRDefault="008667A1" w:rsidP="00F94A24">
      <w:pPr>
        <w:rPr>
          <w:sz w:val="25"/>
          <w:szCs w:val="25"/>
        </w:rPr>
      </w:pPr>
    </w:p>
    <w:p w:rsidR="008667A1" w:rsidRDefault="008667A1" w:rsidP="008667A1">
      <w:pPr>
        <w:jc w:val="center"/>
        <w:rPr>
          <w:sz w:val="25"/>
          <w:szCs w:val="25"/>
        </w:rPr>
      </w:pPr>
      <w:r>
        <w:rPr>
          <w:sz w:val="25"/>
          <w:szCs w:val="25"/>
        </w:rPr>
        <w:t xml:space="preserve">   </w:t>
      </w:r>
      <w:r>
        <w:rPr>
          <w:b/>
          <w:noProof/>
          <w:sz w:val="26"/>
        </w:rPr>
        <w:drawing>
          <wp:inline distT="0" distB="0" distL="0" distR="0">
            <wp:extent cx="619125" cy="695325"/>
            <wp:effectExtent l="0" t="0" r="9525" b="952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5" cstate="print">
                      <a:lum bright="-30000" contrast="-20000"/>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inline>
        </w:drawing>
      </w:r>
    </w:p>
    <w:p w:rsidR="008667A1" w:rsidRDefault="008667A1" w:rsidP="008667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8667A1" w:rsidRDefault="008667A1" w:rsidP="008667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ВЯЗЬМА - БРЯНСКОГО СЕЛЬСКОГО ПОСЕЛЕНИЯ</w:t>
      </w:r>
    </w:p>
    <w:p w:rsidR="008667A1" w:rsidRDefault="008667A1" w:rsidP="008667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ВЯЗЕМСКОГО </w:t>
      </w:r>
      <w:r w:rsidR="00D16826">
        <w:rPr>
          <w:rFonts w:ascii="Times New Roman" w:hAnsi="Times New Roman" w:cs="Times New Roman"/>
          <w:b/>
          <w:sz w:val="28"/>
          <w:szCs w:val="28"/>
        </w:rPr>
        <w:t>РАЙОНА СМОЛЕНСКОЙ</w:t>
      </w:r>
      <w:r>
        <w:rPr>
          <w:rFonts w:ascii="Times New Roman" w:hAnsi="Times New Roman" w:cs="Times New Roman"/>
          <w:b/>
          <w:sz w:val="28"/>
          <w:szCs w:val="28"/>
        </w:rPr>
        <w:t xml:space="preserve"> ОБЛАСТИ</w:t>
      </w:r>
    </w:p>
    <w:p w:rsidR="008667A1" w:rsidRDefault="008667A1" w:rsidP="008667A1">
      <w:pPr>
        <w:spacing w:line="240" w:lineRule="auto"/>
        <w:jc w:val="center"/>
        <w:rPr>
          <w:rFonts w:ascii="Times New Roman" w:hAnsi="Times New Roman" w:cs="Times New Roman"/>
          <w:sz w:val="28"/>
          <w:szCs w:val="28"/>
        </w:rPr>
      </w:pPr>
    </w:p>
    <w:p w:rsidR="008667A1" w:rsidRDefault="008667A1" w:rsidP="008667A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8667A1" w:rsidRDefault="008667A1" w:rsidP="008667A1">
      <w:pPr>
        <w:spacing w:line="240" w:lineRule="auto"/>
        <w:rPr>
          <w:rFonts w:ascii="Times New Roman" w:hAnsi="Times New Roman" w:cs="Times New Roman"/>
          <w:b/>
          <w:sz w:val="28"/>
          <w:szCs w:val="28"/>
        </w:rPr>
      </w:pPr>
    </w:p>
    <w:p w:rsidR="008667A1" w:rsidRPr="008667A1" w:rsidRDefault="008667A1" w:rsidP="008667A1">
      <w:pPr>
        <w:spacing w:line="240" w:lineRule="auto"/>
        <w:contextualSpacing/>
        <w:rPr>
          <w:rFonts w:ascii="Times New Roman" w:hAnsi="Times New Roman" w:cs="Times New Roman"/>
          <w:sz w:val="28"/>
          <w:szCs w:val="28"/>
        </w:rPr>
      </w:pPr>
      <w:proofErr w:type="gramStart"/>
      <w:r w:rsidRPr="008667A1">
        <w:rPr>
          <w:rFonts w:ascii="Times New Roman" w:hAnsi="Times New Roman" w:cs="Times New Roman"/>
          <w:sz w:val="28"/>
          <w:szCs w:val="28"/>
        </w:rPr>
        <w:t xml:space="preserve">от </w:t>
      </w:r>
      <w:r w:rsidR="00B0646B">
        <w:rPr>
          <w:rFonts w:ascii="Times New Roman" w:hAnsi="Times New Roman" w:cs="Times New Roman"/>
          <w:sz w:val="28"/>
          <w:szCs w:val="28"/>
        </w:rPr>
        <w:t xml:space="preserve"> 05.03.2021</w:t>
      </w:r>
      <w:proofErr w:type="gramEnd"/>
      <w:r w:rsidRPr="008667A1">
        <w:rPr>
          <w:rFonts w:ascii="Times New Roman" w:hAnsi="Times New Roman" w:cs="Times New Roman"/>
          <w:sz w:val="28"/>
          <w:szCs w:val="28"/>
        </w:rPr>
        <w:t xml:space="preserve">                                    </w:t>
      </w:r>
      <w:r w:rsidR="00F94A24">
        <w:rPr>
          <w:rFonts w:ascii="Times New Roman" w:hAnsi="Times New Roman" w:cs="Times New Roman"/>
          <w:sz w:val="28"/>
          <w:szCs w:val="28"/>
        </w:rPr>
        <w:t xml:space="preserve">                  </w:t>
      </w:r>
      <w:r w:rsidRPr="008667A1">
        <w:rPr>
          <w:rFonts w:ascii="Times New Roman" w:hAnsi="Times New Roman" w:cs="Times New Roman"/>
          <w:sz w:val="28"/>
          <w:szCs w:val="28"/>
        </w:rPr>
        <w:t xml:space="preserve">  </w:t>
      </w:r>
      <w:r w:rsidR="00B0646B">
        <w:rPr>
          <w:rFonts w:ascii="Times New Roman" w:hAnsi="Times New Roman" w:cs="Times New Roman"/>
          <w:sz w:val="28"/>
          <w:szCs w:val="28"/>
        </w:rPr>
        <w:t xml:space="preserve">                </w:t>
      </w:r>
      <w:r w:rsidRPr="008667A1">
        <w:rPr>
          <w:rFonts w:ascii="Times New Roman" w:hAnsi="Times New Roman" w:cs="Times New Roman"/>
          <w:sz w:val="28"/>
          <w:szCs w:val="28"/>
        </w:rPr>
        <w:t xml:space="preserve">   </w:t>
      </w:r>
      <w:r w:rsidR="00B0646B">
        <w:rPr>
          <w:rFonts w:ascii="Times New Roman" w:hAnsi="Times New Roman" w:cs="Times New Roman"/>
          <w:sz w:val="28"/>
          <w:szCs w:val="28"/>
        </w:rPr>
        <w:t xml:space="preserve">                        №  13</w:t>
      </w:r>
    </w:p>
    <w:p w:rsidR="008667A1" w:rsidRDefault="008667A1" w:rsidP="008667A1">
      <w:pPr>
        <w:spacing w:line="240" w:lineRule="auto"/>
        <w:contextualSpacing/>
        <w:rPr>
          <w:rFonts w:ascii="Times New Roman" w:hAnsi="Times New Roman" w:cs="Times New Roman"/>
          <w:sz w:val="28"/>
          <w:szCs w:val="28"/>
        </w:rPr>
      </w:pPr>
    </w:p>
    <w:p w:rsidR="00F94A24" w:rsidRPr="008667A1" w:rsidRDefault="00F94A24" w:rsidP="008667A1">
      <w:pPr>
        <w:spacing w:line="240" w:lineRule="auto"/>
        <w:contextualSpacing/>
        <w:rPr>
          <w:rFonts w:ascii="Times New Roman" w:hAnsi="Times New Roman" w:cs="Times New Roman"/>
          <w:sz w:val="28"/>
          <w:szCs w:val="28"/>
        </w:rPr>
      </w:pPr>
    </w:p>
    <w:tbl>
      <w:tblPr>
        <w:tblW w:w="0" w:type="auto"/>
        <w:tblLook w:val="00A0" w:firstRow="1" w:lastRow="0" w:firstColumn="1" w:lastColumn="0" w:noHBand="0" w:noVBand="0"/>
      </w:tblPr>
      <w:tblGrid>
        <w:gridCol w:w="4820"/>
      </w:tblGrid>
      <w:tr w:rsidR="008667A1" w:rsidRPr="008667A1" w:rsidTr="008667A1">
        <w:trPr>
          <w:trHeight w:val="2173"/>
        </w:trPr>
        <w:tc>
          <w:tcPr>
            <w:tcW w:w="4820" w:type="dxa"/>
            <w:hideMark/>
          </w:tcPr>
          <w:p w:rsidR="008667A1" w:rsidRPr="008667A1" w:rsidRDefault="008667A1" w:rsidP="008667A1">
            <w:pPr>
              <w:widowControl w:val="0"/>
              <w:spacing w:line="240" w:lineRule="auto"/>
              <w:contextualSpacing/>
              <w:jc w:val="both"/>
              <w:rPr>
                <w:rFonts w:ascii="Times New Roman" w:hAnsi="Times New Roman" w:cs="Times New Roman"/>
                <w:bCs/>
                <w:sz w:val="28"/>
                <w:szCs w:val="28"/>
                <w:lang w:eastAsia="en-US"/>
              </w:rPr>
            </w:pPr>
            <w:r w:rsidRPr="008667A1">
              <w:rPr>
                <w:rFonts w:ascii="Times New Roman" w:hAnsi="Times New Roman" w:cs="Times New Roman"/>
                <w:sz w:val="28"/>
                <w:szCs w:val="28"/>
                <w:lang w:eastAsia="en-US"/>
              </w:rPr>
              <w:t xml:space="preserve">О внесении изменения в </w:t>
            </w:r>
            <w:r w:rsidRPr="008667A1">
              <w:rPr>
                <w:rFonts w:ascii="Times New Roman" w:hAnsi="Times New Roman" w:cs="Times New Roman"/>
                <w:bCs/>
                <w:sz w:val="28"/>
                <w:szCs w:val="28"/>
                <w:lang w:eastAsia="en-US"/>
              </w:rPr>
              <w:t xml:space="preserve">муниципальную программу «Формирование современной городской среды на территории Вязьма - Брянского сельского поселения Вяземского  района Смоленской области» </w:t>
            </w:r>
          </w:p>
        </w:tc>
      </w:tr>
    </w:tbl>
    <w:p w:rsidR="008667A1" w:rsidRDefault="008667A1" w:rsidP="008667A1">
      <w:pPr>
        <w:spacing w:line="240" w:lineRule="auto"/>
        <w:contextualSpacing/>
        <w:jc w:val="both"/>
        <w:rPr>
          <w:rFonts w:ascii="Times New Roman" w:hAnsi="Times New Roman" w:cs="Times New Roman"/>
          <w:sz w:val="28"/>
          <w:szCs w:val="28"/>
        </w:rPr>
      </w:pPr>
    </w:p>
    <w:p w:rsidR="00F94A24" w:rsidRPr="008667A1" w:rsidRDefault="00F94A24" w:rsidP="008667A1">
      <w:pPr>
        <w:spacing w:line="240" w:lineRule="auto"/>
        <w:contextualSpacing/>
        <w:jc w:val="both"/>
        <w:rPr>
          <w:rFonts w:ascii="Times New Roman" w:hAnsi="Times New Roman" w:cs="Times New Roman"/>
          <w:sz w:val="28"/>
          <w:szCs w:val="28"/>
        </w:rPr>
      </w:pPr>
    </w:p>
    <w:p w:rsidR="008667A1" w:rsidRPr="008667A1" w:rsidRDefault="008667A1" w:rsidP="008667A1">
      <w:pPr>
        <w:spacing w:line="240" w:lineRule="auto"/>
        <w:ind w:firstLine="708"/>
        <w:contextualSpacing/>
        <w:jc w:val="both"/>
        <w:rPr>
          <w:rFonts w:ascii="Times New Roman" w:hAnsi="Times New Roman" w:cs="Times New Roman"/>
          <w:sz w:val="28"/>
          <w:szCs w:val="28"/>
        </w:rPr>
      </w:pPr>
      <w:r w:rsidRPr="008667A1">
        <w:rPr>
          <w:rFonts w:ascii="Times New Roman" w:hAnsi="Times New Roman" w:cs="Times New Roman"/>
          <w:sz w:val="28"/>
          <w:szCs w:val="28"/>
        </w:rPr>
        <w:t xml:space="preserve">Администрация Вязьма - Брянского сельского поселения Вяземского района Смоленской области п о с </w:t>
      </w:r>
      <w:proofErr w:type="gramStart"/>
      <w:r w:rsidRPr="008667A1">
        <w:rPr>
          <w:rFonts w:ascii="Times New Roman" w:hAnsi="Times New Roman" w:cs="Times New Roman"/>
          <w:sz w:val="28"/>
          <w:szCs w:val="28"/>
        </w:rPr>
        <w:t>т</w:t>
      </w:r>
      <w:proofErr w:type="gramEnd"/>
      <w:r w:rsidRPr="008667A1">
        <w:rPr>
          <w:rFonts w:ascii="Times New Roman" w:hAnsi="Times New Roman" w:cs="Times New Roman"/>
          <w:sz w:val="28"/>
          <w:szCs w:val="28"/>
        </w:rPr>
        <w:t xml:space="preserve"> а н о в л я е т:</w:t>
      </w:r>
    </w:p>
    <w:p w:rsidR="008667A1" w:rsidRPr="008667A1" w:rsidRDefault="008667A1" w:rsidP="008667A1">
      <w:pPr>
        <w:spacing w:line="240" w:lineRule="auto"/>
        <w:ind w:firstLine="708"/>
        <w:contextualSpacing/>
        <w:jc w:val="both"/>
        <w:rPr>
          <w:rFonts w:ascii="Times New Roman" w:hAnsi="Times New Roman" w:cs="Times New Roman"/>
          <w:sz w:val="28"/>
          <w:szCs w:val="28"/>
        </w:rPr>
      </w:pPr>
    </w:p>
    <w:p w:rsidR="008667A1" w:rsidRPr="008667A1" w:rsidRDefault="008667A1" w:rsidP="00F94A24">
      <w:pPr>
        <w:widowControl w:val="0"/>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sz w:val="28"/>
          <w:szCs w:val="28"/>
        </w:rPr>
        <w:t xml:space="preserve">1. </w:t>
      </w:r>
      <w:r w:rsidRPr="008667A1">
        <w:rPr>
          <w:rFonts w:ascii="Times New Roman" w:hAnsi="Times New Roman" w:cs="Times New Roman"/>
          <w:sz w:val="28"/>
          <w:szCs w:val="28"/>
        </w:rPr>
        <w:t xml:space="preserve">Внести в муниципальную программу </w:t>
      </w:r>
      <w:r w:rsidRPr="008667A1">
        <w:rPr>
          <w:rFonts w:ascii="Times New Roman" w:hAnsi="Times New Roman" w:cs="Times New Roman"/>
          <w:bCs/>
          <w:sz w:val="28"/>
          <w:szCs w:val="28"/>
        </w:rPr>
        <w:t xml:space="preserve">«Формирование современной городской среды на территории Вязьма - Брянского сельского поселения Вяземского района Смоленской области», утвержденную постановлением Администрации Вязьма – Брянского сельского поселения Вяземского района Смоленской области от 28.12.2017 № 97 </w:t>
      </w:r>
      <w:r w:rsidRPr="008667A1">
        <w:rPr>
          <w:rFonts w:ascii="Times New Roman" w:hAnsi="Times New Roman" w:cs="Times New Roman"/>
          <w:sz w:val="28"/>
          <w:szCs w:val="28"/>
        </w:rPr>
        <w:t>(в редакции постановлений Администрации Вязьма – Брянского сельского поселения Вяземского района Смоленской области от 27.03.2019 № 14 а, 20.09.2019 № 57</w:t>
      </w:r>
      <w:r w:rsidR="00F94A24">
        <w:rPr>
          <w:rFonts w:ascii="Times New Roman" w:hAnsi="Times New Roman" w:cs="Times New Roman"/>
          <w:sz w:val="28"/>
          <w:szCs w:val="28"/>
        </w:rPr>
        <w:t>, 13.02.2020 № 5</w:t>
      </w:r>
      <w:r w:rsidRPr="008667A1">
        <w:rPr>
          <w:rFonts w:ascii="Times New Roman" w:hAnsi="Times New Roman" w:cs="Times New Roman"/>
          <w:sz w:val="28"/>
          <w:szCs w:val="28"/>
        </w:rPr>
        <w:t>)</w:t>
      </w:r>
      <w:r w:rsidRPr="008667A1">
        <w:rPr>
          <w:rFonts w:ascii="Times New Roman" w:hAnsi="Times New Roman" w:cs="Times New Roman"/>
          <w:bCs/>
          <w:sz w:val="28"/>
          <w:szCs w:val="28"/>
        </w:rPr>
        <w:t>, изменения, изложив её в новой редакции (прилагается).</w:t>
      </w:r>
    </w:p>
    <w:p w:rsidR="008667A1" w:rsidRPr="008667A1" w:rsidRDefault="00F94A24" w:rsidP="00F94A24">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8667A1" w:rsidRPr="008667A1">
        <w:rPr>
          <w:rFonts w:ascii="Times New Roman" w:hAnsi="Times New Roman" w:cs="Times New Roman"/>
          <w:sz w:val="28"/>
          <w:szCs w:val="28"/>
        </w:rPr>
        <w:t>Настоящее постановление вступает в силу с момента его подписания.</w:t>
      </w:r>
    </w:p>
    <w:p w:rsidR="008667A1" w:rsidRPr="008667A1" w:rsidRDefault="008667A1" w:rsidP="008667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667A1">
        <w:rPr>
          <w:rFonts w:ascii="Times New Roman" w:hAnsi="Times New Roman" w:cs="Times New Roman"/>
          <w:sz w:val="28"/>
          <w:szCs w:val="28"/>
        </w:rPr>
        <w:t>Обнародовать данное постановление путем размещения на информационном стенде Администрации Вязьма - Брянского сельского поселения Вяземского района Смоленской области и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proofErr w:type="spellStart"/>
      <w:r w:rsidRPr="008667A1">
        <w:rPr>
          <w:rFonts w:ascii="Times New Roman" w:hAnsi="Times New Roman" w:cs="Times New Roman"/>
          <w:sz w:val="28"/>
          <w:szCs w:val="28"/>
        </w:rPr>
        <w:t>вязьма-</w:t>
      </w:r>
      <w:proofErr w:type="gramStart"/>
      <w:r w:rsidRPr="008667A1">
        <w:rPr>
          <w:rFonts w:ascii="Times New Roman" w:hAnsi="Times New Roman" w:cs="Times New Roman"/>
          <w:sz w:val="28"/>
          <w:szCs w:val="28"/>
        </w:rPr>
        <w:t>брянская.рф</w:t>
      </w:r>
      <w:proofErr w:type="spellEnd"/>
      <w:proofErr w:type="gramEnd"/>
      <w:r w:rsidRPr="008667A1">
        <w:rPr>
          <w:rFonts w:ascii="Times New Roman" w:hAnsi="Times New Roman" w:cs="Times New Roman"/>
          <w:sz w:val="28"/>
          <w:szCs w:val="28"/>
        </w:rPr>
        <w:t>).</w:t>
      </w:r>
    </w:p>
    <w:p w:rsidR="008667A1" w:rsidRDefault="008667A1" w:rsidP="00F94A24">
      <w:pPr>
        <w:spacing w:after="0" w:line="240" w:lineRule="auto"/>
        <w:ind w:right="-1" w:firstLine="708"/>
        <w:contextualSpacing/>
        <w:jc w:val="both"/>
        <w:rPr>
          <w:rFonts w:ascii="Times New Roman" w:hAnsi="Times New Roman" w:cs="Times New Roman"/>
          <w:sz w:val="28"/>
          <w:szCs w:val="28"/>
        </w:rPr>
      </w:pPr>
      <w:r w:rsidRPr="008667A1">
        <w:rPr>
          <w:rFonts w:ascii="Times New Roman" w:hAnsi="Times New Roman" w:cs="Times New Roman"/>
          <w:sz w:val="28"/>
          <w:szCs w:val="28"/>
        </w:rPr>
        <w:lastRenderedPageBreak/>
        <w:t xml:space="preserve">4. </w:t>
      </w:r>
      <w:r w:rsidR="00F94A24">
        <w:rPr>
          <w:rFonts w:ascii="Times New Roman" w:hAnsi="Times New Roman" w:cs="Times New Roman"/>
          <w:sz w:val="28"/>
          <w:szCs w:val="28"/>
        </w:rPr>
        <w:t xml:space="preserve">   </w:t>
      </w:r>
      <w:r w:rsidRPr="008667A1">
        <w:rPr>
          <w:rFonts w:ascii="Times New Roman" w:hAnsi="Times New Roman" w:cs="Times New Roman"/>
          <w:sz w:val="28"/>
          <w:szCs w:val="28"/>
        </w:rPr>
        <w:t xml:space="preserve">Контроль за исполнением настоящего </w:t>
      </w:r>
      <w:r w:rsidR="00F94A24">
        <w:rPr>
          <w:rFonts w:ascii="Times New Roman" w:hAnsi="Times New Roman" w:cs="Times New Roman"/>
          <w:sz w:val="28"/>
          <w:szCs w:val="28"/>
        </w:rPr>
        <w:t>постановления оставляю за собой.</w:t>
      </w:r>
    </w:p>
    <w:p w:rsidR="00F94A24" w:rsidRDefault="00F94A24" w:rsidP="00F94A24">
      <w:pPr>
        <w:spacing w:after="0" w:line="240" w:lineRule="auto"/>
        <w:ind w:right="-1" w:firstLine="708"/>
        <w:contextualSpacing/>
        <w:jc w:val="both"/>
        <w:rPr>
          <w:rFonts w:ascii="Times New Roman" w:hAnsi="Times New Roman" w:cs="Times New Roman"/>
          <w:sz w:val="28"/>
          <w:szCs w:val="28"/>
        </w:rPr>
      </w:pPr>
    </w:p>
    <w:p w:rsidR="00F94A24" w:rsidRDefault="00F94A24" w:rsidP="00F94A24">
      <w:pPr>
        <w:spacing w:after="0" w:line="240" w:lineRule="auto"/>
        <w:ind w:right="-1" w:firstLine="708"/>
        <w:contextualSpacing/>
        <w:jc w:val="both"/>
        <w:rPr>
          <w:rFonts w:ascii="Times New Roman" w:hAnsi="Times New Roman" w:cs="Times New Roman"/>
          <w:sz w:val="28"/>
          <w:szCs w:val="28"/>
        </w:rPr>
      </w:pPr>
    </w:p>
    <w:p w:rsidR="00DD6B4E" w:rsidRPr="008667A1" w:rsidRDefault="00DD6B4E" w:rsidP="00F94A24">
      <w:pPr>
        <w:spacing w:after="0" w:line="240" w:lineRule="auto"/>
        <w:ind w:right="-1" w:firstLine="708"/>
        <w:contextualSpacing/>
        <w:jc w:val="both"/>
        <w:rPr>
          <w:rFonts w:ascii="Times New Roman" w:hAnsi="Times New Roman" w:cs="Times New Roman"/>
          <w:sz w:val="28"/>
          <w:szCs w:val="28"/>
        </w:rPr>
      </w:pPr>
    </w:p>
    <w:p w:rsidR="008667A1" w:rsidRPr="008667A1" w:rsidRDefault="008667A1" w:rsidP="008667A1">
      <w:pPr>
        <w:spacing w:line="240" w:lineRule="auto"/>
        <w:contextualSpacing/>
        <w:jc w:val="both"/>
        <w:rPr>
          <w:rFonts w:ascii="Times New Roman" w:hAnsi="Times New Roman" w:cs="Times New Roman"/>
          <w:sz w:val="28"/>
          <w:szCs w:val="28"/>
        </w:rPr>
      </w:pPr>
      <w:r w:rsidRPr="008667A1">
        <w:rPr>
          <w:rFonts w:ascii="Times New Roman" w:hAnsi="Times New Roman" w:cs="Times New Roman"/>
          <w:sz w:val="28"/>
          <w:szCs w:val="28"/>
        </w:rPr>
        <w:t>Глава   муниципального     образования</w:t>
      </w:r>
    </w:p>
    <w:p w:rsidR="008667A1" w:rsidRPr="008667A1" w:rsidRDefault="008667A1" w:rsidP="008667A1">
      <w:pPr>
        <w:spacing w:line="240" w:lineRule="auto"/>
        <w:contextualSpacing/>
        <w:jc w:val="both"/>
        <w:rPr>
          <w:rFonts w:ascii="Times New Roman" w:hAnsi="Times New Roman" w:cs="Times New Roman"/>
          <w:sz w:val="28"/>
          <w:szCs w:val="28"/>
        </w:rPr>
      </w:pPr>
      <w:r w:rsidRPr="008667A1">
        <w:rPr>
          <w:rFonts w:ascii="Times New Roman" w:hAnsi="Times New Roman" w:cs="Times New Roman"/>
          <w:sz w:val="28"/>
          <w:szCs w:val="28"/>
        </w:rPr>
        <w:t>Вязьма - Брянского сельского поселения</w:t>
      </w:r>
    </w:p>
    <w:p w:rsidR="001B0DA6" w:rsidRDefault="008667A1" w:rsidP="00F94A24">
      <w:pPr>
        <w:spacing w:line="240" w:lineRule="auto"/>
        <w:contextualSpacing/>
        <w:jc w:val="both"/>
        <w:rPr>
          <w:rFonts w:ascii="Times New Roman" w:hAnsi="Times New Roman" w:cs="Times New Roman"/>
          <w:b/>
          <w:sz w:val="28"/>
          <w:szCs w:val="28"/>
        </w:rPr>
      </w:pPr>
      <w:r w:rsidRPr="008667A1">
        <w:rPr>
          <w:rFonts w:ascii="Times New Roman" w:hAnsi="Times New Roman" w:cs="Times New Roman"/>
          <w:sz w:val="28"/>
          <w:szCs w:val="28"/>
        </w:rPr>
        <w:t xml:space="preserve">Вяземского района Смоленской области                                       </w:t>
      </w:r>
      <w:r w:rsidRPr="008667A1">
        <w:rPr>
          <w:rFonts w:ascii="Times New Roman" w:hAnsi="Times New Roman" w:cs="Times New Roman"/>
          <w:b/>
          <w:sz w:val="28"/>
          <w:szCs w:val="28"/>
        </w:rPr>
        <w:t xml:space="preserve">В.П. </w:t>
      </w:r>
      <w:proofErr w:type="spellStart"/>
      <w:r w:rsidRPr="008667A1">
        <w:rPr>
          <w:rFonts w:ascii="Times New Roman" w:hAnsi="Times New Roman" w:cs="Times New Roman"/>
          <w:b/>
          <w:sz w:val="28"/>
          <w:szCs w:val="28"/>
        </w:rPr>
        <w:t>Шайторова</w:t>
      </w:r>
      <w:proofErr w:type="spellEnd"/>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B0646B">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tbl>
      <w:tblPr>
        <w:tblW w:w="4500" w:type="dxa"/>
        <w:tblInd w:w="5230" w:type="dxa"/>
        <w:tblLayout w:type="fixed"/>
        <w:tblCellMar>
          <w:left w:w="10" w:type="dxa"/>
          <w:right w:w="10" w:type="dxa"/>
        </w:tblCellMar>
        <w:tblLook w:val="04A0" w:firstRow="1" w:lastRow="0" w:firstColumn="1" w:lastColumn="0" w:noHBand="0" w:noVBand="1"/>
      </w:tblPr>
      <w:tblGrid>
        <w:gridCol w:w="4500"/>
      </w:tblGrid>
      <w:tr w:rsidR="00B0646B" w:rsidRPr="003103EE" w:rsidTr="00450C4C">
        <w:trPr>
          <w:trHeight w:val="1797"/>
        </w:trPr>
        <w:tc>
          <w:tcPr>
            <w:tcW w:w="4500" w:type="dxa"/>
          </w:tcPr>
          <w:p w:rsidR="00B0646B" w:rsidRPr="003103EE" w:rsidRDefault="00B0646B" w:rsidP="00450C4C">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
          <w:p w:rsidR="00B0646B" w:rsidRPr="003103EE" w:rsidRDefault="00B0646B" w:rsidP="00450C4C">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УТВЕРЖДЕНА</w:t>
            </w:r>
          </w:p>
          <w:p w:rsidR="00B0646B" w:rsidRPr="003103EE" w:rsidRDefault="00B0646B" w:rsidP="00450C4C">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п</w:t>
            </w:r>
            <w:r w:rsidRPr="003103EE">
              <w:rPr>
                <w:rFonts w:ascii="Times New Roman CYR" w:hAnsi="Times New Roman CYR" w:cs="Times New Roman CYR"/>
                <w:sz w:val="24"/>
                <w:szCs w:val="24"/>
              </w:rPr>
              <w:t>остановлением Администрации Вязьма-Брянского сельского поселения Вяземского района Смоленской области</w:t>
            </w:r>
          </w:p>
          <w:p w:rsidR="00B0646B" w:rsidRPr="003103EE" w:rsidRDefault="00B0646B" w:rsidP="00450C4C">
            <w:pPr>
              <w:widowControl w:val="0"/>
              <w:suppressAutoHyphens/>
              <w:autoSpaceDE w:val="0"/>
              <w:autoSpaceDN w:val="0"/>
              <w:adjustRightInd w:val="0"/>
              <w:spacing w:after="0" w:line="240" w:lineRule="exact"/>
              <w:jc w:val="both"/>
              <w:rPr>
                <w:rFonts w:ascii="Times New Roman CYR" w:hAnsi="Times New Roman CYR" w:cs="Times New Roman CYR"/>
                <w:sz w:val="28"/>
                <w:szCs w:val="28"/>
              </w:rPr>
            </w:pPr>
            <w:r>
              <w:rPr>
                <w:rFonts w:ascii="Times New Roman CYR" w:hAnsi="Times New Roman CYR" w:cs="Times New Roman CYR"/>
                <w:sz w:val="24"/>
                <w:szCs w:val="24"/>
              </w:rPr>
              <w:t>о</w:t>
            </w:r>
            <w:r w:rsidRPr="003103EE">
              <w:rPr>
                <w:rFonts w:ascii="Times New Roman CYR" w:hAnsi="Times New Roman CYR" w:cs="Times New Roman CYR"/>
                <w:sz w:val="24"/>
                <w:szCs w:val="24"/>
              </w:rPr>
              <w:t>т 28.12.2017 № 97</w:t>
            </w:r>
            <w:r>
              <w:rPr>
                <w:rFonts w:ascii="Times New Roman CYR" w:hAnsi="Times New Roman CYR" w:cs="Times New Roman CYR"/>
                <w:sz w:val="24"/>
                <w:szCs w:val="24"/>
              </w:rPr>
              <w:t xml:space="preserve"> (в редакции постановления Администрации Вязьма – Брянского сельского поселения Вяземского района Смоленской области от 27.03.2019 № 14а, 20.09.2019 № 57, 13.02.2020 № 5, 05.03.2021 № 13)</w:t>
            </w: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lang w:eastAsia="en-US"/>
              </w:rPr>
            </w:pPr>
          </w:p>
        </w:tc>
      </w:tr>
    </w:tbl>
    <w:p w:rsidR="00B0646B" w:rsidRPr="003103EE" w:rsidRDefault="00B0646B" w:rsidP="00B0646B">
      <w:pPr>
        <w:widowControl w:val="0"/>
        <w:suppressAutoHyphens/>
        <w:autoSpaceDE w:val="0"/>
        <w:autoSpaceDN w:val="0"/>
        <w:adjustRightInd w:val="0"/>
        <w:spacing w:after="0" w:line="240" w:lineRule="auto"/>
        <w:jc w:val="right"/>
        <w:rPr>
          <w:rFonts w:ascii="Times New Roman CYR" w:hAnsi="Times New Roman CYR" w:cs="Times New Roman CYR"/>
          <w:lang w:eastAsia="en-US"/>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Pr="00691015">
        <w:rPr>
          <w:rFonts w:ascii="Times New Roman CYR" w:hAnsi="Times New Roman CYR" w:cs="Times New Roman CYR"/>
          <w:b/>
          <w:bCs/>
          <w:sz w:val="28"/>
          <w:szCs w:val="28"/>
        </w:rPr>
        <w:t xml:space="preserve">программа «Формирование современной городской среды на </w:t>
      </w:r>
      <w:r>
        <w:rPr>
          <w:rFonts w:ascii="Times New Roman CYR" w:hAnsi="Times New Roman CYR" w:cs="Times New Roman CYR"/>
          <w:b/>
          <w:bCs/>
          <w:sz w:val="28"/>
          <w:szCs w:val="28"/>
        </w:rPr>
        <w:t xml:space="preserve">территории Вязьма-Брянского сельского поселения </w:t>
      </w: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Вяземского</w:t>
      </w:r>
      <w:r w:rsidRPr="00691015">
        <w:rPr>
          <w:rFonts w:ascii="Times New Roman CYR" w:hAnsi="Times New Roman CYR" w:cs="Times New Roman CYR"/>
          <w:b/>
          <w:bCs/>
          <w:sz w:val="28"/>
          <w:szCs w:val="28"/>
        </w:rPr>
        <w:t xml:space="preserve"> района</w:t>
      </w:r>
      <w:r>
        <w:rPr>
          <w:rFonts w:ascii="Times New Roman CYR" w:hAnsi="Times New Roman CYR" w:cs="Times New Roman CYR"/>
          <w:b/>
          <w:bCs/>
          <w:sz w:val="28"/>
          <w:szCs w:val="28"/>
        </w:rPr>
        <w:t xml:space="preserve"> Смоленской области</w:t>
      </w:r>
      <w:r w:rsidRPr="00691015">
        <w:rPr>
          <w:rFonts w:ascii="Times New Roman CYR" w:hAnsi="Times New Roman CYR" w:cs="Times New Roman CYR"/>
          <w:b/>
          <w:bCs/>
          <w:sz w:val="28"/>
          <w:szCs w:val="28"/>
        </w:rPr>
        <w:t>»</w:t>
      </w: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(новая редакция)</w:t>
      </w: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pacing w:after="0" w:line="240" w:lineRule="auto"/>
        <w:ind w:firstLine="709"/>
        <w:jc w:val="center"/>
        <w:rPr>
          <w:rFonts w:ascii="Times New Roman CYR" w:hAnsi="Times New Roman CYR" w:cs="Times New Roman CYR"/>
          <w:b/>
          <w:bCs/>
          <w:sz w:val="28"/>
          <w:szCs w:val="28"/>
        </w:rPr>
      </w:pPr>
    </w:p>
    <w:p w:rsidR="00B0646B" w:rsidRDefault="00B0646B" w:rsidP="00B0646B">
      <w:pPr>
        <w:widowControl w:val="0"/>
        <w:spacing w:after="0" w:line="240" w:lineRule="auto"/>
        <w:ind w:firstLine="709"/>
        <w:jc w:val="center"/>
        <w:rPr>
          <w:rFonts w:ascii="Times New Roman CYR" w:hAnsi="Times New Roman CYR" w:cs="Times New Roman CYR"/>
          <w:b/>
          <w:bCs/>
          <w:sz w:val="28"/>
          <w:szCs w:val="28"/>
        </w:rPr>
      </w:pPr>
    </w:p>
    <w:p w:rsidR="00B0646B" w:rsidRDefault="00B0646B" w:rsidP="00B0646B">
      <w:pPr>
        <w:widowControl w:val="0"/>
        <w:spacing w:after="0" w:line="240" w:lineRule="auto"/>
        <w:ind w:firstLine="709"/>
        <w:jc w:val="center"/>
        <w:rPr>
          <w:rFonts w:ascii="Times New Roman CYR" w:hAnsi="Times New Roman CYR" w:cs="Times New Roman CYR"/>
          <w:b/>
          <w:bCs/>
          <w:sz w:val="28"/>
          <w:szCs w:val="28"/>
        </w:rPr>
      </w:pPr>
    </w:p>
    <w:p w:rsidR="00B0646B" w:rsidRDefault="00B0646B" w:rsidP="00B0646B">
      <w:pPr>
        <w:widowControl w:val="0"/>
        <w:spacing w:after="0" w:line="240" w:lineRule="auto"/>
        <w:ind w:firstLine="709"/>
        <w:jc w:val="center"/>
        <w:rPr>
          <w:rFonts w:ascii="Times New Roman CYR" w:hAnsi="Times New Roman CYR" w:cs="Times New Roman CYR"/>
          <w:b/>
          <w:bCs/>
          <w:sz w:val="28"/>
          <w:szCs w:val="28"/>
        </w:rPr>
      </w:pPr>
    </w:p>
    <w:p w:rsidR="00B0646B" w:rsidRDefault="00B0646B" w:rsidP="00B0646B">
      <w:pPr>
        <w:widowControl w:val="0"/>
        <w:spacing w:after="0" w:line="240" w:lineRule="auto"/>
        <w:ind w:firstLine="709"/>
        <w:jc w:val="center"/>
        <w:rPr>
          <w:rFonts w:ascii="Times New Roman CYR" w:hAnsi="Times New Roman CYR" w:cs="Times New Roman CYR"/>
          <w:b/>
          <w:bCs/>
          <w:sz w:val="28"/>
          <w:szCs w:val="28"/>
        </w:rPr>
      </w:pPr>
    </w:p>
    <w:p w:rsidR="00B0646B" w:rsidRDefault="00B0646B" w:rsidP="00B0646B">
      <w:pPr>
        <w:widowControl w:val="0"/>
        <w:spacing w:after="0" w:line="240" w:lineRule="auto"/>
        <w:rPr>
          <w:rFonts w:ascii="Times New Roman" w:hAnsi="Times New Roman"/>
          <w:bCs/>
          <w:sz w:val="28"/>
          <w:szCs w:val="28"/>
        </w:rPr>
      </w:pPr>
    </w:p>
    <w:p w:rsidR="00B0646B" w:rsidRDefault="00B0646B" w:rsidP="00B0646B">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Паспорт </w:t>
      </w:r>
    </w:p>
    <w:p w:rsidR="00B0646B" w:rsidRDefault="00B0646B" w:rsidP="00B0646B">
      <w:pPr>
        <w:widowControl w:val="0"/>
        <w:spacing w:after="0" w:line="240" w:lineRule="auto"/>
        <w:ind w:firstLine="709"/>
        <w:jc w:val="center"/>
        <w:rPr>
          <w:rFonts w:ascii="Times New Roman" w:hAnsi="Times New Roman"/>
          <w:bCs/>
          <w:sz w:val="28"/>
          <w:szCs w:val="28"/>
        </w:rPr>
      </w:pPr>
      <w:r w:rsidRPr="00691015">
        <w:rPr>
          <w:rFonts w:ascii="Times New Roman" w:hAnsi="Times New Roman"/>
          <w:bCs/>
          <w:sz w:val="28"/>
          <w:szCs w:val="28"/>
        </w:rPr>
        <w:t>Муниципальн</w:t>
      </w:r>
      <w:r>
        <w:rPr>
          <w:rFonts w:ascii="Times New Roman" w:hAnsi="Times New Roman"/>
          <w:bCs/>
          <w:sz w:val="28"/>
          <w:szCs w:val="28"/>
        </w:rPr>
        <w:t>ой программы</w:t>
      </w:r>
      <w:r w:rsidRPr="00691015">
        <w:rPr>
          <w:rFonts w:ascii="Times New Roman" w:hAnsi="Times New Roman"/>
          <w:bCs/>
          <w:sz w:val="28"/>
          <w:szCs w:val="28"/>
        </w:rPr>
        <w:t xml:space="preserve"> «Формирование современной городской среды на те</w:t>
      </w:r>
      <w:r>
        <w:rPr>
          <w:rFonts w:ascii="Times New Roman" w:hAnsi="Times New Roman"/>
          <w:bCs/>
          <w:sz w:val="28"/>
          <w:szCs w:val="28"/>
        </w:rPr>
        <w:t xml:space="preserve">рритории Вязьма - Брянского сельского поселения </w:t>
      </w:r>
    </w:p>
    <w:p w:rsidR="00B0646B" w:rsidRDefault="00B0646B" w:rsidP="00B0646B">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Вяземского</w:t>
      </w:r>
      <w:r w:rsidRPr="00691015">
        <w:rPr>
          <w:rFonts w:ascii="Times New Roman" w:hAnsi="Times New Roman"/>
          <w:bCs/>
          <w:sz w:val="28"/>
          <w:szCs w:val="28"/>
        </w:rPr>
        <w:t xml:space="preserve"> р</w:t>
      </w:r>
      <w:r>
        <w:rPr>
          <w:rFonts w:ascii="Times New Roman" w:hAnsi="Times New Roman"/>
          <w:bCs/>
          <w:sz w:val="28"/>
          <w:szCs w:val="28"/>
        </w:rPr>
        <w:t>айона Смоленской области</w:t>
      </w:r>
      <w:r w:rsidRPr="00691015">
        <w:rPr>
          <w:rFonts w:ascii="Times New Roman" w:hAnsi="Times New Roman"/>
          <w:bCs/>
          <w:sz w:val="28"/>
          <w:szCs w:val="28"/>
        </w:rPr>
        <w:t>»</w:t>
      </w:r>
    </w:p>
    <w:p w:rsidR="00B0646B" w:rsidRDefault="00B0646B" w:rsidP="00B0646B">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 (далее – Муниципальная программа)</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tbl>
      <w:tblPr>
        <w:tblW w:w="9855" w:type="dxa"/>
        <w:tblInd w:w="-118" w:type="dxa"/>
        <w:tblLayout w:type="fixed"/>
        <w:tblCellMar>
          <w:left w:w="10" w:type="dxa"/>
          <w:right w:w="10" w:type="dxa"/>
        </w:tblCellMar>
        <w:tblLook w:val="04A0" w:firstRow="1" w:lastRow="0" w:firstColumn="1" w:lastColumn="0" w:noHBand="0" w:noVBand="1"/>
      </w:tblPr>
      <w:tblGrid>
        <w:gridCol w:w="3654"/>
        <w:gridCol w:w="6201"/>
      </w:tblGrid>
      <w:tr w:rsidR="00B0646B" w:rsidTr="00450C4C">
        <w:tc>
          <w:tcPr>
            <w:tcW w:w="3654"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Ответственный исполнитель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B0646B" w:rsidRPr="006F5DAC"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0"/>
                <w:szCs w:val="20"/>
              </w:rPr>
              <w:t xml:space="preserve"> </w:t>
            </w:r>
            <w:r w:rsidRPr="006F5DAC">
              <w:rPr>
                <w:rFonts w:ascii="Times New Roman" w:hAnsi="Times New Roman"/>
                <w:sz w:val="24"/>
                <w:szCs w:val="24"/>
              </w:rPr>
              <w:t>Администрация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w:t>
            </w:r>
          </w:p>
        </w:tc>
      </w:tr>
      <w:tr w:rsidR="00B0646B" w:rsidTr="00450C4C">
        <w:tc>
          <w:tcPr>
            <w:tcW w:w="3654"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Участники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B0646B" w:rsidRPr="006F5DAC" w:rsidRDefault="00B0646B" w:rsidP="00450C4C">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Администрация Вязьма - Брянского сельского поселения Вяземского района Смоленской области,</w:t>
            </w:r>
          </w:p>
          <w:p w:rsidR="00B0646B" w:rsidRPr="006F5DAC" w:rsidRDefault="00B0646B" w:rsidP="00450C4C">
            <w:pPr>
              <w:widowControl w:val="0"/>
              <w:autoSpaceDE w:val="0"/>
              <w:autoSpaceDN w:val="0"/>
              <w:adjustRightInd w:val="0"/>
              <w:spacing w:after="0" w:line="240" w:lineRule="auto"/>
              <w:rPr>
                <w:rFonts w:ascii="Times New Roman" w:hAnsi="Times New Roman"/>
                <w:color w:val="FF0000"/>
                <w:sz w:val="24"/>
                <w:szCs w:val="24"/>
              </w:rPr>
            </w:pPr>
            <w:r w:rsidRPr="006F5DAC">
              <w:rPr>
                <w:rFonts w:ascii="Times New Roman" w:hAnsi="Times New Roman"/>
                <w:sz w:val="24"/>
                <w:szCs w:val="24"/>
              </w:rPr>
              <w:t>граждане, заинтересованные лица</w:t>
            </w:r>
          </w:p>
        </w:tc>
      </w:tr>
      <w:tr w:rsidR="00B0646B" w:rsidTr="00450C4C">
        <w:tc>
          <w:tcPr>
            <w:tcW w:w="3654" w:type="dxa"/>
            <w:tcBorders>
              <w:top w:val="single" w:sz="6" w:space="0" w:color="000000"/>
              <w:left w:val="single" w:sz="6" w:space="0" w:color="000000"/>
              <w:bottom w:val="single" w:sz="6" w:space="0" w:color="000000"/>
              <w:right w:val="nil"/>
            </w:tcBorders>
          </w:tcPr>
          <w:p w:rsidR="00B0646B" w:rsidRPr="00A2766A" w:rsidRDefault="00B0646B" w:rsidP="00450C4C">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Подпрограммы Программы, в том числе федеральные целевые программы</w:t>
            </w:r>
          </w:p>
        </w:tc>
        <w:tc>
          <w:tcPr>
            <w:tcW w:w="6201" w:type="dxa"/>
            <w:tcBorders>
              <w:top w:val="single" w:sz="6" w:space="0" w:color="000000"/>
              <w:left w:val="single" w:sz="6" w:space="0" w:color="000000"/>
              <w:bottom w:val="single" w:sz="6" w:space="0" w:color="000000"/>
              <w:right w:val="single" w:sz="6" w:space="0" w:color="000000"/>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Федеральный проект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p>
          <w:p w:rsidR="00B0646B" w:rsidRPr="006F5DAC"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областная государственная программа «Формирование современной городской среды на территории Смоленской области"</w:t>
            </w:r>
          </w:p>
        </w:tc>
      </w:tr>
      <w:tr w:rsidR="00B0646B" w:rsidTr="00450C4C">
        <w:tc>
          <w:tcPr>
            <w:tcW w:w="3654"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Цель Программы</w:t>
            </w:r>
          </w:p>
        </w:tc>
        <w:tc>
          <w:tcPr>
            <w:tcW w:w="6201" w:type="dxa"/>
            <w:tcBorders>
              <w:top w:val="single" w:sz="6" w:space="0" w:color="000000"/>
              <w:left w:val="single" w:sz="6" w:space="0" w:color="000000"/>
              <w:bottom w:val="single" w:sz="6" w:space="0" w:color="000000"/>
              <w:right w:val="single" w:sz="6" w:space="0" w:color="000000"/>
            </w:tcBorders>
          </w:tcPr>
          <w:p w:rsidR="00B0646B" w:rsidRPr="00CF27FA" w:rsidRDefault="00B0646B" w:rsidP="00450C4C">
            <w:pPr>
              <w:spacing w:after="0"/>
              <w:rPr>
                <w:rFonts w:ascii="Times New Roman" w:hAnsi="Times New Roman" w:cs="Times New Roman"/>
                <w:sz w:val="24"/>
                <w:szCs w:val="24"/>
              </w:rPr>
            </w:pPr>
            <w:r w:rsidRPr="006F5DAC">
              <w:rPr>
                <w:rFonts w:ascii="Times New Roman" w:hAnsi="Times New Roman" w:cs="Times New Roman"/>
                <w:sz w:val="24"/>
                <w:szCs w:val="24"/>
              </w:rPr>
              <w:t>создание благоприятных условий проживания граждан Вязьма - Брянского сельского поселения Вяземского района Смоленской области</w:t>
            </w:r>
          </w:p>
        </w:tc>
      </w:tr>
      <w:tr w:rsidR="00B0646B" w:rsidTr="00450C4C">
        <w:tc>
          <w:tcPr>
            <w:tcW w:w="3654"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Задачи Программы</w:t>
            </w:r>
          </w:p>
        </w:tc>
        <w:tc>
          <w:tcPr>
            <w:tcW w:w="6201" w:type="dxa"/>
            <w:tcBorders>
              <w:top w:val="single" w:sz="6" w:space="0" w:color="000000"/>
              <w:left w:val="single" w:sz="6" w:space="0" w:color="000000"/>
              <w:bottom w:val="single" w:sz="6" w:space="0" w:color="000000"/>
              <w:right w:val="single" w:sz="6" w:space="0" w:color="000000"/>
            </w:tcBorders>
          </w:tcPr>
          <w:p w:rsidR="00B0646B" w:rsidRPr="007246FB" w:rsidRDefault="00B0646B" w:rsidP="00450C4C">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xml:space="preserve"> - повышение уровня благоустройства общественных территорий Вязьма - Брянского сельского поселения Вязе</w:t>
            </w:r>
            <w:r>
              <w:rPr>
                <w:rFonts w:ascii="Times New Roman" w:hAnsi="Times New Roman"/>
                <w:sz w:val="24"/>
                <w:szCs w:val="24"/>
              </w:rPr>
              <w:t>мского района С</w:t>
            </w:r>
            <w:r w:rsidRPr="007246FB">
              <w:rPr>
                <w:rFonts w:ascii="Times New Roman" w:hAnsi="Times New Roman"/>
                <w:sz w:val="24"/>
                <w:szCs w:val="24"/>
              </w:rPr>
              <w:t>моленской области;</w:t>
            </w:r>
          </w:p>
          <w:p w:rsidR="00B0646B" w:rsidRPr="007246FB" w:rsidRDefault="00B0646B" w:rsidP="00450C4C">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 Вязем</w:t>
            </w:r>
            <w:r>
              <w:rPr>
                <w:rFonts w:ascii="Times New Roman" w:hAnsi="Times New Roman"/>
                <w:sz w:val="24"/>
                <w:szCs w:val="24"/>
              </w:rPr>
              <w:t>ского района С</w:t>
            </w:r>
            <w:r w:rsidRPr="007246FB">
              <w:rPr>
                <w:rFonts w:ascii="Times New Roman" w:hAnsi="Times New Roman"/>
                <w:sz w:val="24"/>
                <w:szCs w:val="24"/>
              </w:rPr>
              <w:t>моленской области</w:t>
            </w:r>
          </w:p>
        </w:tc>
      </w:tr>
      <w:tr w:rsidR="00B0646B" w:rsidTr="00450C4C">
        <w:tc>
          <w:tcPr>
            <w:tcW w:w="3654" w:type="dxa"/>
            <w:tcBorders>
              <w:top w:val="single" w:sz="6" w:space="0" w:color="000000"/>
              <w:left w:val="single" w:sz="6" w:space="0" w:color="000000"/>
              <w:bottom w:val="single" w:sz="6" w:space="0" w:color="000000"/>
              <w:right w:val="nil"/>
            </w:tcBorders>
          </w:tcPr>
          <w:p w:rsidR="00B0646B" w:rsidRPr="00A2766A" w:rsidRDefault="00B0646B" w:rsidP="00450C4C">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Целевые индикаторы и показатели Программы</w:t>
            </w:r>
          </w:p>
        </w:tc>
        <w:tc>
          <w:tcPr>
            <w:tcW w:w="6201" w:type="dxa"/>
            <w:tcBorders>
              <w:top w:val="single" w:sz="6" w:space="0" w:color="000000"/>
              <w:left w:val="single" w:sz="6" w:space="0" w:color="000000"/>
              <w:bottom w:val="single" w:sz="6" w:space="0" w:color="000000"/>
              <w:right w:val="single" w:sz="6" w:space="0" w:color="000000"/>
            </w:tcBorders>
          </w:tcPr>
          <w:p w:rsidR="00B0646B" w:rsidRPr="007246FB" w:rsidRDefault="00B0646B" w:rsidP="00450C4C">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7246FB">
              <w:rPr>
                <w:rFonts w:ascii="Times New Roman" w:hAnsi="Times New Roman" w:cs="Times New Roman"/>
                <w:sz w:val="24"/>
                <w:szCs w:val="24"/>
              </w:rPr>
              <w:t>количество благоустроенных территорий общего пользования;</w:t>
            </w:r>
          </w:p>
          <w:p w:rsidR="00B0646B" w:rsidRPr="007246FB" w:rsidRDefault="00B0646B" w:rsidP="00450C4C">
            <w:pPr>
              <w:pStyle w:val="a6"/>
              <w:jc w:val="both"/>
              <w:rPr>
                <w:rFonts w:ascii="Times New Roman" w:hAnsi="Times New Roman" w:cs="Times New Roman"/>
                <w:sz w:val="24"/>
                <w:szCs w:val="24"/>
              </w:rPr>
            </w:pPr>
            <w:r w:rsidRPr="007246FB">
              <w:rPr>
                <w:rFonts w:ascii="Times New Roman" w:hAnsi="Times New Roman" w:cs="Times New Roman"/>
                <w:sz w:val="24"/>
                <w:szCs w:val="24"/>
              </w:rPr>
              <w:t>- площадь благоустроенных территорий общего пользования;</w:t>
            </w:r>
          </w:p>
          <w:p w:rsidR="00B0646B" w:rsidRPr="007246FB" w:rsidRDefault="00B0646B" w:rsidP="00450C4C">
            <w:pPr>
              <w:pStyle w:val="a6"/>
              <w:jc w:val="both"/>
              <w:rPr>
                <w:rFonts w:ascii="Times New Roman" w:hAnsi="Times New Roman" w:cs="Times New Roman"/>
                <w:sz w:val="24"/>
                <w:szCs w:val="24"/>
              </w:rPr>
            </w:pPr>
            <w:r w:rsidRPr="007246FB">
              <w:rPr>
                <w:rFonts w:ascii="Times New Roman" w:hAnsi="Times New Roman"/>
                <w:sz w:val="24"/>
                <w:szCs w:val="24"/>
              </w:rPr>
              <w:t xml:space="preserve">- доля благоустроенных муниципальных </w:t>
            </w:r>
            <w:r w:rsidRPr="007246FB">
              <w:rPr>
                <w:rFonts w:ascii="Times New Roman" w:hAnsi="Times New Roman" w:cs="Times New Roman"/>
                <w:sz w:val="24"/>
                <w:szCs w:val="24"/>
              </w:rPr>
              <w:t>территорий общего пользования;</w:t>
            </w:r>
          </w:p>
          <w:p w:rsidR="00B0646B" w:rsidRPr="007246FB" w:rsidRDefault="00B0646B" w:rsidP="00450C4C">
            <w:pPr>
              <w:pStyle w:val="a6"/>
              <w:jc w:val="both"/>
              <w:rPr>
                <w:rFonts w:ascii="Times New Roman" w:hAnsi="Times New Roman" w:cs="Times New Roman"/>
                <w:sz w:val="24"/>
                <w:szCs w:val="24"/>
              </w:rPr>
            </w:pPr>
            <w:r w:rsidRPr="007246FB">
              <w:rPr>
                <w:rFonts w:ascii="Times New Roman" w:hAnsi="Times New Roman" w:cs="Times New Roman"/>
                <w:sz w:val="24"/>
                <w:szCs w:val="24"/>
              </w:rPr>
              <w:t xml:space="preserve">- трудовое участие в выполнении работ по благоустройству дворовых территорий заинтересованных лиц;  </w:t>
            </w:r>
          </w:p>
          <w:p w:rsidR="00B0646B" w:rsidRDefault="00B0646B" w:rsidP="00450C4C">
            <w:pPr>
              <w:widowControl w:val="0"/>
              <w:autoSpaceDE w:val="0"/>
              <w:autoSpaceDN w:val="0"/>
              <w:adjustRightInd w:val="0"/>
              <w:spacing w:after="0" w:line="240" w:lineRule="auto"/>
              <w:rPr>
                <w:rFonts w:ascii="Times New Roman" w:hAnsi="Times New Roman"/>
                <w:sz w:val="20"/>
                <w:szCs w:val="20"/>
              </w:rPr>
            </w:pPr>
            <w:r w:rsidRPr="007246FB">
              <w:rPr>
                <w:rFonts w:ascii="Times New Roman" w:hAnsi="Times New Roman"/>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B0646B" w:rsidTr="00450C4C">
        <w:tc>
          <w:tcPr>
            <w:tcW w:w="3654"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Срок реализации Программы</w:t>
            </w:r>
          </w:p>
        </w:tc>
        <w:tc>
          <w:tcPr>
            <w:tcW w:w="6201" w:type="dxa"/>
            <w:tcBorders>
              <w:top w:val="single" w:sz="6" w:space="0" w:color="000000"/>
              <w:left w:val="single" w:sz="6" w:space="0" w:color="000000"/>
              <w:bottom w:val="single" w:sz="4" w:space="0" w:color="auto"/>
              <w:right w:val="single" w:sz="6" w:space="0" w:color="000000"/>
            </w:tcBorders>
            <w:hideMark/>
          </w:tcPr>
          <w:p w:rsidR="00B0646B" w:rsidRPr="006F5DAC"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w:t>
            </w:r>
            <w:r w:rsidRPr="006F5DAC">
              <w:rPr>
                <w:rFonts w:ascii="Times New Roman" w:hAnsi="Times New Roman"/>
                <w:sz w:val="24"/>
                <w:szCs w:val="24"/>
              </w:rPr>
              <w:t xml:space="preserve"> – 2024 гг</w:t>
            </w:r>
            <w:r>
              <w:rPr>
                <w:rFonts w:ascii="Times New Roman" w:hAnsi="Times New Roman"/>
                <w:sz w:val="24"/>
                <w:szCs w:val="24"/>
              </w:rPr>
              <w:t>.</w:t>
            </w:r>
          </w:p>
        </w:tc>
      </w:tr>
      <w:tr w:rsidR="00B0646B" w:rsidTr="00450C4C">
        <w:tc>
          <w:tcPr>
            <w:tcW w:w="3654" w:type="dxa"/>
            <w:tcBorders>
              <w:top w:val="single" w:sz="6" w:space="0" w:color="000000"/>
              <w:left w:val="single" w:sz="6" w:space="0" w:color="000000"/>
              <w:bottom w:val="single" w:sz="6" w:space="0" w:color="000000"/>
              <w:right w:val="single" w:sz="4" w:space="0" w:color="auto"/>
            </w:tcBorders>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 xml:space="preserve">Объемы бюджетных ассигнований Программы </w:t>
            </w:r>
          </w:p>
        </w:tc>
        <w:tc>
          <w:tcPr>
            <w:tcW w:w="6201" w:type="dxa"/>
            <w:tcBorders>
              <w:top w:val="single" w:sz="4" w:space="0" w:color="auto"/>
              <w:left w:val="single" w:sz="4" w:space="0" w:color="auto"/>
              <w:bottom w:val="single" w:sz="4" w:space="0" w:color="auto"/>
              <w:right w:val="single" w:sz="4" w:space="0" w:color="auto"/>
            </w:tcBorders>
            <w:hideMark/>
          </w:tcPr>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w:t>
            </w:r>
            <w:r>
              <w:rPr>
                <w:rFonts w:ascii="Times New Roman" w:hAnsi="Times New Roman"/>
                <w:sz w:val="24"/>
                <w:szCs w:val="24"/>
              </w:rPr>
              <w:t xml:space="preserve">ансирования Муниципальной программы в </w:t>
            </w:r>
            <w:r w:rsidRPr="00BB2FA6">
              <w:rPr>
                <w:rFonts w:ascii="Times New Roman" w:hAnsi="Times New Roman"/>
                <w:b/>
                <w:sz w:val="24"/>
                <w:szCs w:val="24"/>
              </w:rPr>
              <w:t>2018</w:t>
            </w:r>
            <w:r>
              <w:rPr>
                <w:rFonts w:ascii="Times New Roman" w:hAnsi="Times New Roman"/>
                <w:sz w:val="24"/>
                <w:szCs w:val="24"/>
              </w:rPr>
              <w:t>г. составляет -0</w:t>
            </w:r>
            <w:r w:rsidRPr="006F5DAC">
              <w:rPr>
                <w:rFonts w:ascii="Times New Roman" w:hAnsi="Times New Roman"/>
                <w:sz w:val="24"/>
                <w:szCs w:val="24"/>
              </w:rPr>
              <w:t>,0 тыс. руб., 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w:t>
            </w:r>
            <w:r>
              <w:rPr>
                <w:rFonts w:ascii="Times New Roman" w:hAnsi="Times New Roman"/>
                <w:sz w:val="24"/>
                <w:szCs w:val="24"/>
              </w:rPr>
              <w:t>о района Смоленской области –</w:t>
            </w:r>
            <w:r w:rsidRPr="006F5DAC">
              <w:rPr>
                <w:rFonts w:ascii="Times New Roman" w:hAnsi="Times New Roman"/>
                <w:sz w:val="24"/>
                <w:szCs w:val="24"/>
              </w:rPr>
              <w:t xml:space="preserve">0,0тыс. руб. </w:t>
            </w:r>
          </w:p>
          <w:p w:rsidR="00B0646B"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w:t>
            </w:r>
            <w:r>
              <w:rPr>
                <w:rFonts w:ascii="Times New Roman" w:hAnsi="Times New Roman"/>
                <w:sz w:val="24"/>
                <w:szCs w:val="24"/>
              </w:rPr>
              <w:t xml:space="preserve">массового </w:t>
            </w:r>
            <w:r>
              <w:rPr>
                <w:rFonts w:ascii="Times New Roman" w:hAnsi="Times New Roman"/>
                <w:sz w:val="24"/>
                <w:szCs w:val="24"/>
              </w:rPr>
              <w:lastRenderedPageBreak/>
              <w:t>посещения граждан –</w:t>
            </w:r>
            <w:r w:rsidRPr="006F5DAC">
              <w:rPr>
                <w:rFonts w:ascii="Times New Roman" w:hAnsi="Times New Roman"/>
                <w:sz w:val="24"/>
                <w:szCs w:val="24"/>
              </w:rPr>
              <w:t xml:space="preserve">0,0 тыс. руб., из них: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0 тыс. руб</w:t>
            </w:r>
            <w:r>
              <w:rPr>
                <w:rFonts w:ascii="Times New Roman" w:hAnsi="Times New Roman"/>
                <w:sz w:val="24"/>
                <w:szCs w:val="24"/>
              </w:rPr>
              <w:t>.</w:t>
            </w:r>
            <w:r w:rsidRPr="006F5DAC">
              <w:rPr>
                <w:rFonts w:ascii="Times New Roman" w:hAnsi="Times New Roman"/>
                <w:sz w:val="24"/>
                <w:szCs w:val="24"/>
              </w:rPr>
              <w:t>;</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__-_0 тыс. руб.;</w:t>
            </w:r>
          </w:p>
          <w:p w:rsidR="00B0646B"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w:t>
            </w:r>
            <w:r>
              <w:rPr>
                <w:rFonts w:ascii="Times New Roman" w:hAnsi="Times New Roman"/>
                <w:sz w:val="24"/>
                <w:szCs w:val="24"/>
              </w:rPr>
              <w:t xml:space="preserve"> Вяземского района Смоленской области –</w:t>
            </w:r>
            <w:r w:rsidRPr="006F5DAC">
              <w:rPr>
                <w:rFonts w:ascii="Times New Roman" w:hAnsi="Times New Roman"/>
                <w:sz w:val="24"/>
                <w:szCs w:val="24"/>
              </w:rPr>
              <w:t>0,0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финансирования Муниципальной</w:t>
            </w:r>
            <w:r>
              <w:rPr>
                <w:rFonts w:ascii="Times New Roman" w:hAnsi="Times New Roman"/>
                <w:sz w:val="24"/>
                <w:szCs w:val="24"/>
              </w:rPr>
              <w:t xml:space="preserve"> программы</w:t>
            </w:r>
            <w:r w:rsidRPr="006F5DAC">
              <w:rPr>
                <w:rFonts w:ascii="Times New Roman" w:hAnsi="Times New Roman"/>
                <w:sz w:val="24"/>
                <w:szCs w:val="24"/>
              </w:rPr>
              <w:t xml:space="preserve"> в </w:t>
            </w:r>
            <w:r w:rsidRPr="00BB2FA6">
              <w:rPr>
                <w:rFonts w:ascii="Times New Roman" w:hAnsi="Times New Roman"/>
                <w:b/>
                <w:sz w:val="24"/>
                <w:szCs w:val="24"/>
              </w:rPr>
              <w:t>2019</w:t>
            </w:r>
            <w:r w:rsidRPr="006F5DAC">
              <w:rPr>
                <w:rFonts w:ascii="Times New Roman" w:hAnsi="Times New Roman"/>
                <w:sz w:val="24"/>
                <w:szCs w:val="24"/>
              </w:rPr>
              <w:t>г</w:t>
            </w:r>
            <w:r>
              <w:rPr>
                <w:rFonts w:ascii="Times New Roman" w:hAnsi="Times New Roman"/>
                <w:sz w:val="24"/>
                <w:szCs w:val="24"/>
              </w:rPr>
              <w:t>. составляет 3002,9</w:t>
            </w:r>
            <w:r w:rsidRPr="006F5DAC">
              <w:rPr>
                <w:rFonts w:ascii="Times New Roman" w:hAnsi="Times New Roman"/>
                <w:sz w:val="24"/>
                <w:szCs w:val="24"/>
              </w:rPr>
              <w:t xml:space="preserve"> 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–2 836,664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87,732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 - Брянского сельского поселения Вяземского р</w:t>
            </w:r>
            <w:r>
              <w:rPr>
                <w:rFonts w:ascii="Times New Roman" w:hAnsi="Times New Roman"/>
                <w:sz w:val="24"/>
                <w:szCs w:val="24"/>
              </w:rPr>
              <w:t>айона Смоленской области – 78,500</w:t>
            </w:r>
            <w:r w:rsidRPr="006F5DAC">
              <w:rPr>
                <w:rFonts w:ascii="Times New Roman" w:hAnsi="Times New Roman"/>
                <w:sz w:val="24"/>
                <w:szCs w:val="24"/>
              </w:rPr>
              <w:t xml:space="preserve"> тыс. руб.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w:t>
            </w:r>
            <w:r>
              <w:rPr>
                <w:rFonts w:ascii="Times New Roman" w:hAnsi="Times New Roman"/>
                <w:sz w:val="24"/>
                <w:szCs w:val="24"/>
              </w:rPr>
              <w:t>3002,9</w:t>
            </w:r>
            <w:r w:rsidRPr="006F5DAC">
              <w:rPr>
                <w:rFonts w:ascii="Times New Roman" w:hAnsi="Times New Roman"/>
                <w:sz w:val="24"/>
                <w:szCs w:val="24"/>
              </w:rPr>
              <w:t xml:space="preserve"> тыс. руб., из них: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2 836,664 тыс. руб</w:t>
            </w:r>
            <w:r>
              <w:rPr>
                <w:rFonts w:ascii="Times New Roman" w:hAnsi="Times New Roman"/>
                <w:sz w:val="24"/>
                <w:szCs w:val="24"/>
              </w:rPr>
              <w:t>.</w:t>
            </w:r>
            <w:r w:rsidRPr="006F5DAC">
              <w:rPr>
                <w:rFonts w:ascii="Times New Roman" w:hAnsi="Times New Roman"/>
                <w:sz w:val="24"/>
                <w:szCs w:val="24"/>
              </w:rPr>
              <w:t>;</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-87,732 тыс. руб.;</w:t>
            </w:r>
          </w:p>
          <w:p w:rsidR="00B0646B"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w:t>
            </w:r>
            <w:r>
              <w:rPr>
                <w:rFonts w:ascii="Times New Roman" w:hAnsi="Times New Roman"/>
                <w:sz w:val="24"/>
                <w:szCs w:val="24"/>
              </w:rPr>
              <w:t>– 78,500 тыс. руб.</w:t>
            </w:r>
          </w:p>
          <w:p w:rsidR="00B0646B"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B0646B" w:rsidRPr="00BB2FA6"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6F5DAC">
              <w:rPr>
                <w:rFonts w:ascii="Times New Roman" w:hAnsi="Times New Roman"/>
                <w:sz w:val="24"/>
                <w:szCs w:val="24"/>
              </w:rPr>
              <w:t>бъем финансирования Муниципальной программы</w:t>
            </w:r>
            <w:r>
              <w:rPr>
                <w:rFonts w:ascii="Times New Roman" w:hAnsi="Times New Roman"/>
                <w:sz w:val="24"/>
                <w:szCs w:val="24"/>
              </w:rPr>
              <w:t xml:space="preserve"> </w:t>
            </w:r>
            <w:r w:rsidRPr="006F5DAC">
              <w:rPr>
                <w:rFonts w:ascii="Times New Roman" w:hAnsi="Times New Roman"/>
                <w:sz w:val="24"/>
                <w:szCs w:val="24"/>
              </w:rPr>
              <w:t xml:space="preserve">в </w:t>
            </w:r>
            <w:r w:rsidRPr="00BB2FA6">
              <w:rPr>
                <w:rFonts w:ascii="Times New Roman" w:hAnsi="Times New Roman"/>
                <w:b/>
                <w:sz w:val="24"/>
                <w:szCs w:val="24"/>
              </w:rPr>
              <w:t>2020</w:t>
            </w:r>
            <w:r w:rsidRPr="006F5DAC">
              <w:rPr>
                <w:rFonts w:ascii="Times New Roman" w:hAnsi="Times New Roman"/>
                <w:sz w:val="24"/>
                <w:szCs w:val="24"/>
              </w:rPr>
              <w:t>г</w:t>
            </w:r>
            <w:r>
              <w:rPr>
                <w:rFonts w:ascii="Times New Roman" w:hAnsi="Times New Roman"/>
                <w:sz w:val="24"/>
                <w:szCs w:val="24"/>
              </w:rPr>
              <w:t>.</w:t>
            </w:r>
            <w:r w:rsidRPr="006F5DAC">
              <w:rPr>
                <w:rFonts w:ascii="Times New Roman" w:hAnsi="Times New Roman"/>
                <w:sz w:val="24"/>
                <w:szCs w:val="24"/>
              </w:rPr>
              <w:t xml:space="preserve"> составляет </w:t>
            </w:r>
            <w:r>
              <w:rPr>
                <w:rFonts w:ascii="Times New Roman" w:hAnsi="Times New Roman"/>
                <w:sz w:val="24"/>
                <w:szCs w:val="24"/>
              </w:rPr>
              <w:t>2652,132</w:t>
            </w:r>
            <w:r w:rsidRPr="006F5DAC">
              <w:rPr>
                <w:rFonts w:ascii="Times New Roman" w:hAnsi="Times New Roman"/>
                <w:sz w:val="24"/>
                <w:szCs w:val="24"/>
              </w:rPr>
              <w:t xml:space="preserve"> тыс. руб., 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w:t>
            </w:r>
            <w:r>
              <w:rPr>
                <w:rFonts w:ascii="Times New Roman" w:hAnsi="Times New Roman"/>
                <w:sz w:val="24"/>
                <w:szCs w:val="24"/>
              </w:rPr>
              <w:t xml:space="preserve"> бюджета –2572,302</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w:t>
            </w:r>
            <w:r>
              <w:rPr>
                <w:rFonts w:ascii="Times New Roman" w:hAnsi="Times New Roman"/>
                <w:sz w:val="24"/>
                <w:szCs w:val="24"/>
              </w:rPr>
              <w:t>а бюджета Смоленской области – 79,555</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w:t>
            </w:r>
            <w:r>
              <w:rPr>
                <w:rFonts w:ascii="Times New Roman" w:hAnsi="Times New Roman"/>
                <w:sz w:val="24"/>
                <w:szCs w:val="24"/>
              </w:rPr>
              <w:t xml:space="preserve">0,265 </w:t>
            </w:r>
            <w:r w:rsidRPr="006F5DAC">
              <w:rPr>
                <w:rFonts w:ascii="Times New Roman" w:hAnsi="Times New Roman"/>
                <w:sz w:val="24"/>
                <w:szCs w:val="24"/>
              </w:rPr>
              <w:t xml:space="preserve">тыс. руб.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w:t>
            </w:r>
            <w:r>
              <w:rPr>
                <w:rFonts w:ascii="Times New Roman" w:hAnsi="Times New Roman"/>
                <w:sz w:val="24"/>
                <w:szCs w:val="24"/>
              </w:rPr>
              <w:t>2652,123</w:t>
            </w:r>
            <w:r w:rsidRPr="006F5DAC">
              <w:rPr>
                <w:rFonts w:ascii="Times New Roman" w:hAnsi="Times New Roman"/>
                <w:sz w:val="24"/>
                <w:szCs w:val="24"/>
              </w:rPr>
              <w:t xml:space="preserve"> тыс. руб., из них: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w:t>
            </w:r>
            <w:r>
              <w:rPr>
                <w:rFonts w:ascii="Times New Roman" w:hAnsi="Times New Roman"/>
                <w:sz w:val="24"/>
                <w:szCs w:val="24"/>
              </w:rPr>
              <w:t>2572,302</w:t>
            </w:r>
            <w:r w:rsidRPr="006F5DAC">
              <w:rPr>
                <w:rFonts w:ascii="Times New Roman" w:hAnsi="Times New Roman"/>
                <w:sz w:val="24"/>
                <w:szCs w:val="24"/>
              </w:rPr>
              <w:t xml:space="preserve"> тыс. руб</w:t>
            </w:r>
            <w:r>
              <w:rPr>
                <w:rFonts w:ascii="Times New Roman" w:hAnsi="Times New Roman"/>
                <w:sz w:val="24"/>
                <w:szCs w:val="24"/>
              </w:rPr>
              <w:t>.</w:t>
            </w:r>
            <w:r w:rsidRPr="006F5DAC">
              <w:rPr>
                <w:rFonts w:ascii="Times New Roman" w:hAnsi="Times New Roman"/>
                <w:sz w:val="24"/>
                <w:szCs w:val="24"/>
              </w:rPr>
              <w:t>;</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бюджета Смоленской области </w:t>
            </w:r>
            <w:r>
              <w:rPr>
                <w:rFonts w:ascii="Times New Roman" w:hAnsi="Times New Roman"/>
                <w:sz w:val="24"/>
                <w:szCs w:val="24"/>
              </w:rPr>
              <w:t>- 79,555</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w:t>
            </w:r>
            <w:r>
              <w:rPr>
                <w:rFonts w:ascii="Times New Roman" w:hAnsi="Times New Roman"/>
                <w:sz w:val="24"/>
                <w:szCs w:val="24"/>
              </w:rPr>
              <w:t xml:space="preserve"> Вяземского</w:t>
            </w:r>
            <w:r w:rsidRPr="006F5DAC">
              <w:rPr>
                <w:rFonts w:ascii="Times New Roman" w:hAnsi="Times New Roman"/>
                <w:sz w:val="24"/>
                <w:szCs w:val="24"/>
              </w:rPr>
              <w:t xml:space="preserve"> района Смоленской области –</w:t>
            </w:r>
            <w:r>
              <w:rPr>
                <w:rFonts w:ascii="Times New Roman" w:hAnsi="Times New Roman"/>
                <w:sz w:val="24"/>
                <w:szCs w:val="24"/>
              </w:rPr>
              <w:t>0,265</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B0646B" w:rsidRPr="00BB2FA6"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объем финансирования Муниципальной программы в </w:t>
            </w:r>
            <w:r w:rsidRPr="00BB2FA6">
              <w:rPr>
                <w:rFonts w:ascii="Times New Roman" w:hAnsi="Times New Roman"/>
                <w:b/>
                <w:sz w:val="24"/>
                <w:szCs w:val="24"/>
              </w:rPr>
              <w:t>2021</w:t>
            </w:r>
            <w:r>
              <w:rPr>
                <w:rFonts w:ascii="Times New Roman" w:hAnsi="Times New Roman"/>
                <w:sz w:val="24"/>
                <w:szCs w:val="24"/>
              </w:rPr>
              <w:t>г.составляет – 2726,895</w:t>
            </w:r>
            <w:r w:rsidRPr="006F5DAC">
              <w:rPr>
                <w:rFonts w:ascii="Times New Roman" w:hAnsi="Times New Roman"/>
                <w:sz w:val="24"/>
                <w:szCs w:val="24"/>
              </w:rPr>
              <w:t xml:space="preserve"> 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w:t>
            </w:r>
            <w:r>
              <w:rPr>
                <w:rFonts w:ascii="Times New Roman" w:hAnsi="Times New Roman"/>
                <w:sz w:val="24"/>
                <w:szCs w:val="24"/>
              </w:rPr>
              <w:t xml:space="preserve">редства федерального бюджета – 2645,088 </w:t>
            </w:r>
            <w:r w:rsidRPr="006F5DAC">
              <w:rPr>
                <w:rFonts w:ascii="Times New Roman" w:hAnsi="Times New Roman"/>
                <w:sz w:val="24"/>
                <w:szCs w:val="24"/>
              </w:rPr>
              <w:t>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w:t>
            </w:r>
            <w:r>
              <w:rPr>
                <w:rFonts w:ascii="Times New Roman" w:hAnsi="Times New Roman"/>
                <w:sz w:val="24"/>
                <w:szCs w:val="24"/>
              </w:rPr>
              <w:t>а бюджета Смоленской области – 81,534</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Вязьма-Брянского сельского поселения Вяземского ра</w:t>
            </w:r>
            <w:r>
              <w:rPr>
                <w:rFonts w:ascii="Times New Roman" w:hAnsi="Times New Roman"/>
                <w:sz w:val="24"/>
                <w:szCs w:val="24"/>
              </w:rPr>
              <w:t xml:space="preserve">йона Смоленской области –0,272 </w:t>
            </w:r>
            <w:r w:rsidRPr="006F5DAC">
              <w:rPr>
                <w:rFonts w:ascii="Times New Roman" w:hAnsi="Times New Roman"/>
                <w:sz w:val="24"/>
                <w:szCs w:val="24"/>
              </w:rPr>
              <w:t xml:space="preserve">тыс. руб.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0646B" w:rsidRPr="006F5DAC"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F5DAC">
              <w:rPr>
                <w:rFonts w:ascii="Times New Roman" w:hAnsi="Times New Roman"/>
                <w:sz w:val="24"/>
                <w:szCs w:val="24"/>
              </w:rPr>
              <w:t xml:space="preserve"> На мероприятия по обустройству мест массового посещения граждан – </w:t>
            </w:r>
            <w:r>
              <w:rPr>
                <w:rFonts w:ascii="Times New Roman" w:hAnsi="Times New Roman"/>
                <w:sz w:val="24"/>
                <w:szCs w:val="24"/>
              </w:rPr>
              <w:t>2726,895</w:t>
            </w:r>
            <w:r w:rsidRPr="006F5DAC">
              <w:rPr>
                <w:rFonts w:ascii="Times New Roman" w:hAnsi="Times New Roman"/>
                <w:sz w:val="24"/>
                <w:szCs w:val="24"/>
              </w:rPr>
              <w:t xml:space="preserve"> тыс. руб., из них: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w:t>
            </w:r>
            <w:r>
              <w:rPr>
                <w:rFonts w:ascii="Times New Roman" w:hAnsi="Times New Roman"/>
                <w:sz w:val="24"/>
                <w:szCs w:val="24"/>
              </w:rPr>
              <w:t>редства федерального бюджета – 2645,088</w:t>
            </w:r>
            <w:r w:rsidRPr="006F5DAC">
              <w:rPr>
                <w:rFonts w:ascii="Times New Roman" w:hAnsi="Times New Roman"/>
                <w:sz w:val="24"/>
                <w:szCs w:val="24"/>
              </w:rPr>
              <w:t xml:space="preserve"> тыс. руб</w:t>
            </w:r>
            <w:r>
              <w:rPr>
                <w:rFonts w:ascii="Times New Roman" w:hAnsi="Times New Roman"/>
                <w:sz w:val="24"/>
                <w:szCs w:val="24"/>
              </w:rPr>
              <w:t>.</w:t>
            </w:r>
            <w:r w:rsidRPr="006F5DAC">
              <w:rPr>
                <w:rFonts w:ascii="Times New Roman" w:hAnsi="Times New Roman"/>
                <w:sz w:val="24"/>
                <w:szCs w:val="24"/>
              </w:rPr>
              <w:t>;</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w:t>
            </w:r>
            <w:r>
              <w:rPr>
                <w:rFonts w:ascii="Times New Roman" w:hAnsi="Times New Roman"/>
                <w:sz w:val="24"/>
                <w:szCs w:val="24"/>
              </w:rPr>
              <w:t>ва бюджета Смоленской области- 81,534</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w:t>
            </w:r>
            <w:r>
              <w:rPr>
                <w:rFonts w:ascii="Times New Roman" w:hAnsi="Times New Roman"/>
                <w:sz w:val="24"/>
                <w:szCs w:val="24"/>
              </w:rPr>
              <w:t>района Смоленской области – 0,272</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B0646B" w:rsidRPr="00026C84"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объем финансирования Муниципальной программы </w:t>
            </w:r>
            <w:r>
              <w:rPr>
                <w:rFonts w:ascii="Times New Roman" w:hAnsi="Times New Roman"/>
                <w:sz w:val="24"/>
                <w:szCs w:val="24"/>
              </w:rPr>
              <w:t xml:space="preserve">в </w:t>
            </w:r>
            <w:r w:rsidRPr="00026C84">
              <w:rPr>
                <w:rFonts w:ascii="Times New Roman" w:hAnsi="Times New Roman"/>
                <w:b/>
                <w:sz w:val="24"/>
                <w:szCs w:val="24"/>
              </w:rPr>
              <w:t>2022</w:t>
            </w:r>
            <w:r>
              <w:rPr>
                <w:rFonts w:ascii="Times New Roman" w:hAnsi="Times New Roman"/>
                <w:sz w:val="24"/>
                <w:szCs w:val="24"/>
              </w:rPr>
              <w:t xml:space="preserve">г. составляет -2687,907 </w:t>
            </w:r>
            <w:r w:rsidRPr="006F5DAC">
              <w:rPr>
                <w:rFonts w:ascii="Times New Roman" w:hAnsi="Times New Roman"/>
                <w:sz w:val="24"/>
                <w:szCs w:val="24"/>
              </w:rPr>
              <w:t>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средства федерального бюджета –2607,269</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w:t>
            </w:r>
            <w:r>
              <w:rPr>
                <w:rFonts w:ascii="Times New Roman" w:hAnsi="Times New Roman"/>
                <w:sz w:val="24"/>
                <w:szCs w:val="24"/>
              </w:rPr>
              <w:t>а бюджета Смоленской области – 80,368</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w:t>
            </w:r>
            <w:r>
              <w:rPr>
                <w:rFonts w:ascii="Times New Roman" w:hAnsi="Times New Roman"/>
                <w:sz w:val="24"/>
                <w:szCs w:val="24"/>
              </w:rPr>
              <w:t xml:space="preserve"> района Смоленской области – 0,268</w:t>
            </w:r>
            <w:r w:rsidRPr="006F5DAC">
              <w:rPr>
                <w:rFonts w:ascii="Times New Roman" w:hAnsi="Times New Roman"/>
                <w:sz w:val="24"/>
                <w:szCs w:val="24"/>
              </w:rPr>
              <w:t xml:space="preserve"> тыс. руб.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w:t>
            </w:r>
            <w:r>
              <w:rPr>
                <w:rFonts w:ascii="Times New Roman" w:hAnsi="Times New Roman"/>
                <w:sz w:val="24"/>
                <w:szCs w:val="24"/>
              </w:rPr>
              <w:t xml:space="preserve"> массового посещения граждан – 2687,907</w:t>
            </w:r>
            <w:r w:rsidRPr="006F5DAC">
              <w:rPr>
                <w:rFonts w:ascii="Times New Roman" w:hAnsi="Times New Roman"/>
                <w:sz w:val="24"/>
                <w:szCs w:val="24"/>
              </w:rPr>
              <w:t xml:space="preserve"> тыс. руб., из них: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w:t>
            </w:r>
            <w:r>
              <w:rPr>
                <w:rFonts w:ascii="Times New Roman" w:hAnsi="Times New Roman"/>
                <w:sz w:val="24"/>
                <w:szCs w:val="24"/>
              </w:rPr>
              <w:t>редства федерального бюджета – 2607,269</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w:t>
            </w:r>
            <w:r>
              <w:rPr>
                <w:rFonts w:ascii="Times New Roman" w:hAnsi="Times New Roman"/>
                <w:sz w:val="24"/>
                <w:szCs w:val="24"/>
              </w:rPr>
              <w:t>а бюджета Смоленской области - 80,368</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w:t>
            </w:r>
            <w:r>
              <w:rPr>
                <w:rFonts w:ascii="Times New Roman" w:hAnsi="Times New Roman"/>
                <w:sz w:val="24"/>
                <w:szCs w:val="24"/>
              </w:rPr>
              <w:t>айона Смоленской области - 0,268</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B0646B" w:rsidRPr="00026C84"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объем финансирования Муниципальной программы</w:t>
            </w:r>
            <w:r>
              <w:rPr>
                <w:rFonts w:ascii="Times New Roman" w:hAnsi="Times New Roman"/>
                <w:sz w:val="24"/>
                <w:szCs w:val="24"/>
              </w:rPr>
              <w:t xml:space="preserve"> в </w:t>
            </w:r>
            <w:r w:rsidRPr="00026C84">
              <w:rPr>
                <w:rFonts w:ascii="Times New Roman" w:hAnsi="Times New Roman"/>
                <w:b/>
                <w:sz w:val="24"/>
                <w:szCs w:val="24"/>
              </w:rPr>
              <w:t>2023</w:t>
            </w:r>
            <w:r>
              <w:rPr>
                <w:rFonts w:ascii="Times New Roman" w:hAnsi="Times New Roman"/>
                <w:sz w:val="24"/>
                <w:szCs w:val="24"/>
              </w:rPr>
              <w:t xml:space="preserve">г. составляет - 2687,907 </w:t>
            </w:r>
            <w:r w:rsidRPr="006F5DAC">
              <w:rPr>
                <w:rFonts w:ascii="Times New Roman" w:hAnsi="Times New Roman"/>
                <w:sz w:val="24"/>
                <w:szCs w:val="24"/>
              </w:rPr>
              <w:t>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средства федерального бюджета –2607,269</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w:t>
            </w:r>
            <w:r>
              <w:rPr>
                <w:rFonts w:ascii="Times New Roman" w:hAnsi="Times New Roman"/>
                <w:sz w:val="24"/>
                <w:szCs w:val="24"/>
              </w:rPr>
              <w:t>а бюджета Смоленской области - 80,368</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w:t>
            </w:r>
            <w:r>
              <w:rPr>
                <w:rFonts w:ascii="Times New Roman" w:hAnsi="Times New Roman"/>
                <w:sz w:val="24"/>
                <w:szCs w:val="24"/>
              </w:rPr>
              <w:t>айона Смоленской области – 0,268</w:t>
            </w:r>
            <w:r w:rsidRPr="006F5DAC">
              <w:rPr>
                <w:rFonts w:ascii="Times New Roman" w:hAnsi="Times New Roman"/>
                <w:sz w:val="24"/>
                <w:szCs w:val="24"/>
              </w:rPr>
              <w:t xml:space="preserve"> тыс. руб.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w:t>
            </w:r>
            <w:r>
              <w:rPr>
                <w:rFonts w:ascii="Times New Roman" w:hAnsi="Times New Roman"/>
                <w:sz w:val="24"/>
                <w:szCs w:val="24"/>
              </w:rPr>
              <w:t xml:space="preserve"> массового посещения граждан – 2687,907</w:t>
            </w:r>
            <w:r w:rsidRPr="006F5DAC">
              <w:rPr>
                <w:rFonts w:ascii="Times New Roman" w:hAnsi="Times New Roman"/>
                <w:sz w:val="24"/>
                <w:szCs w:val="24"/>
              </w:rPr>
              <w:t xml:space="preserve"> тыс. руб., из них: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w:t>
            </w:r>
            <w:r>
              <w:rPr>
                <w:rFonts w:ascii="Times New Roman" w:hAnsi="Times New Roman"/>
                <w:sz w:val="24"/>
                <w:szCs w:val="24"/>
              </w:rPr>
              <w:t>редства федерального бюджета – 2607,269</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w:t>
            </w:r>
            <w:r>
              <w:rPr>
                <w:rFonts w:ascii="Times New Roman" w:hAnsi="Times New Roman"/>
                <w:sz w:val="24"/>
                <w:szCs w:val="24"/>
              </w:rPr>
              <w:t>а бюджета Смоленской области - 80,368</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w:t>
            </w:r>
            <w:r>
              <w:rPr>
                <w:rFonts w:ascii="Times New Roman" w:hAnsi="Times New Roman"/>
                <w:sz w:val="24"/>
                <w:szCs w:val="24"/>
              </w:rPr>
              <w:t>айона Смоленской области – 0,268</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B0646B" w:rsidRPr="00026C84"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объем фин</w:t>
            </w:r>
            <w:r>
              <w:rPr>
                <w:rFonts w:ascii="Times New Roman" w:hAnsi="Times New Roman"/>
                <w:sz w:val="24"/>
                <w:szCs w:val="24"/>
              </w:rPr>
              <w:t xml:space="preserve">ансирования Муниципальной </w:t>
            </w:r>
            <w:r w:rsidRPr="006F5DAC">
              <w:rPr>
                <w:rFonts w:ascii="Times New Roman" w:hAnsi="Times New Roman"/>
                <w:sz w:val="24"/>
                <w:szCs w:val="24"/>
              </w:rPr>
              <w:t>программы</w:t>
            </w:r>
            <w:r>
              <w:rPr>
                <w:rFonts w:ascii="Times New Roman" w:hAnsi="Times New Roman"/>
                <w:sz w:val="24"/>
                <w:szCs w:val="24"/>
              </w:rPr>
              <w:t xml:space="preserve"> в </w:t>
            </w:r>
            <w:r w:rsidRPr="00026C84">
              <w:rPr>
                <w:rFonts w:ascii="Times New Roman" w:hAnsi="Times New Roman"/>
                <w:b/>
                <w:sz w:val="24"/>
                <w:szCs w:val="24"/>
              </w:rPr>
              <w:t>2024</w:t>
            </w:r>
            <w:r>
              <w:rPr>
                <w:rFonts w:ascii="Times New Roman" w:hAnsi="Times New Roman"/>
                <w:sz w:val="24"/>
                <w:szCs w:val="24"/>
              </w:rPr>
              <w:t xml:space="preserve">г. составляет -100,0 </w:t>
            </w:r>
            <w:r w:rsidRPr="006F5DAC">
              <w:rPr>
                <w:rFonts w:ascii="Times New Roman" w:hAnsi="Times New Roman"/>
                <w:sz w:val="24"/>
                <w:szCs w:val="24"/>
              </w:rPr>
              <w:t>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w:t>
            </w:r>
            <w:r>
              <w:rPr>
                <w:rFonts w:ascii="Times New Roman" w:hAnsi="Times New Roman"/>
                <w:sz w:val="24"/>
                <w:szCs w:val="24"/>
              </w:rPr>
              <w:t xml:space="preserve"> массового посещения граждан – 100,0</w:t>
            </w:r>
            <w:r w:rsidRPr="006F5DAC">
              <w:rPr>
                <w:rFonts w:ascii="Times New Roman" w:hAnsi="Times New Roman"/>
                <w:sz w:val="24"/>
                <w:szCs w:val="24"/>
              </w:rPr>
              <w:t xml:space="preserve"> тыс. руб., из них: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0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B0646B" w:rsidRPr="00B0646B"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tc>
      </w:tr>
      <w:tr w:rsidR="00B0646B" w:rsidTr="00450C4C">
        <w:tc>
          <w:tcPr>
            <w:tcW w:w="3654" w:type="dxa"/>
            <w:tcBorders>
              <w:top w:val="single" w:sz="6" w:space="0" w:color="000000"/>
              <w:left w:val="single" w:sz="6" w:space="0" w:color="000000"/>
              <w:bottom w:val="single" w:sz="6" w:space="0" w:color="000000"/>
              <w:right w:val="single" w:sz="4" w:space="0" w:color="auto"/>
            </w:tcBorders>
          </w:tcPr>
          <w:p w:rsidR="00B0646B" w:rsidRPr="00A2766A" w:rsidRDefault="00B0646B" w:rsidP="00450C4C">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lastRenderedPageBreak/>
              <w:t>Ожидаемые результаты реализации Программы</w:t>
            </w:r>
          </w:p>
        </w:tc>
        <w:tc>
          <w:tcPr>
            <w:tcW w:w="6201" w:type="dxa"/>
            <w:tcBorders>
              <w:top w:val="single" w:sz="4" w:space="0" w:color="auto"/>
              <w:left w:val="single" w:sz="4" w:space="0" w:color="auto"/>
              <w:bottom w:val="single" w:sz="4" w:space="0" w:color="auto"/>
              <w:right w:val="single" w:sz="4" w:space="0" w:color="auto"/>
            </w:tcBorders>
          </w:tcPr>
          <w:p w:rsidR="00B0646B" w:rsidRPr="006F5DAC" w:rsidRDefault="00B0646B" w:rsidP="00450C4C">
            <w:pPr>
              <w:pStyle w:val="ConsPlusNormal"/>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6F5DAC">
              <w:rPr>
                <w:rFonts w:ascii="Times New Roman" w:hAnsi="Times New Roman" w:cs="Times New Roman"/>
                <w:sz w:val="24"/>
                <w:szCs w:val="24"/>
              </w:rPr>
              <w:t>- увеличение благоустройства территорий общего пользования;</w:t>
            </w:r>
          </w:p>
          <w:p w:rsidR="00B0646B" w:rsidRDefault="00B0646B" w:rsidP="00450C4C">
            <w:pPr>
              <w:pStyle w:val="ConsPlusNormal"/>
              <w:contextualSpacing/>
              <w:jc w:val="both"/>
              <w:rPr>
                <w:rFonts w:ascii="Times New Roman" w:hAnsi="Times New Roman"/>
              </w:rPr>
            </w:pPr>
            <w:r w:rsidRPr="006F5DAC">
              <w:rPr>
                <w:rFonts w:ascii="Times New Roman" w:hAnsi="Times New Roman" w:cs="Times New Roman"/>
                <w:sz w:val="24"/>
                <w:szCs w:val="24"/>
              </w:rPr>
              <w:t xml:space="preserve"> -</w:t>
            </w:r>
            <w:r w:rsidRPr="006F5DAC">
              <w:rPr>
                <w:rFonts w:ascii="Times New Roman" w:eastAsia="Times New Roman" w:hAnsi="Times New Roman" w:cs="Times New Roman"/>
                <w:sz w:val="24"/>
                <w:szCs w:val="24"/>
              </w:rPr>
              <w:t xml:space="preserve"> </w:t>
            </w:r>
            <w:r w:rsidRPr="006F5DAC">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w:t>
            </w:r>
          </w:p>
        </w:tc>
      </w:tr>
    </w:tbl>
    <w:p w:rsidR="00B0646B" w:rsidRDefault="00B0646B" w:rsidP="00B0646B">
      <w:pPr>
        <w:widowControl w:val="0"/>
        <w:autoSpaceDE w:val="0"/>
        <w:autoSpaceDN w:val="0"/>
        <w:adjustRightInd w:val="0"/>
        <w:spacing w:after="0" w:line="240" w:lineRule="auto"/>
        <w:rPr>
          <w:rFonts w:ascii="Times New Roman" w:hAnsi="Times New Roman"/>
          <w:bCs/>
          <w:sz w:val="28"/>
          <w:szCs w:val="28"/>
        </w:rPr>
      </w:pPr>
    </w:p>
    <w:p w:rsidR="00B0646B" w:rsidRPr="00484774" w:rsidRDefault="00B0646B" w:rsidP="00B0646B">
      <w:pPr>
        <w:pStyle w:val="a5"/>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484774">
        <w:rPr>
          <w:rFonts w:ascii="Times New Roman" w:hAnsi="Times New Roman"/>
          <w:b/>
          <w:bCs/>
          <w:sz w:val="28"/>
          <w:szCs w:val="28"/>
        </w:rPr>
        <w:t>Характеристика текущего состояния сферы благоустройства</w:t>
      </w:r>
    </w:p>
    <w:p w:rsidR="00B0646B" w:rsidRPr="00484774" w:rsidRDefault="00B0646B" w:rsidP="00B0646B">
      <w:pPr>
        <w:pStyle w:val="a5"/>
        <w:widowControl w:val="0"/>
        <w:autoSpaceDE w:val="0"/>
        <w:autoSpaceDN w:val="0"/>
        <w:adjustRightInd w:val="0"/>
        <w:spacing w:after="0" w:line="240" w:lineRule="auto"/>
        <w:ind w:left="1069"/>
        <w:jc w:val="center"/>
        <w:rPr>
          <w:rFonts w:ascii="Times New Roman" w:hAnsi="Times New Roman"/>
          <w:b/>
          <w:bCs/>
          <w:sz w:val="28"/>
          <w:szCs w:val="28"/>
        </w:rPr>
      </w:pPr>
      <w:r w:rsidRPr="00484774">
        <w:rPr>
          <w:rFonts w:ascii="Times New Roman" w:hAnsi="Times New Roman"/>
          <w:b/>
          <w:bCs/>
          <w:sz w:val="28"/>
          <w:szCs w:val="28"/>
        </w:rPr>
        <w:t>Вязьма</w:t>
      </w:r>
      <w:r>
        <w:rPr>
          <w:rFonts w:ascii="Times New Roman" w:hAnsi="Times New Roman"/>
          <w:b/>
          <w:bCs/>
          <w:sz w:val="28"/>
          <w:szCs w:val="28"/>
        </w:rPr>
        <w:t xml:space="preserve"> </w:t>
      </w:r>
      <w:r w:rsidRPr="00484774">
        <w:rPr>
          <w:rFonts w:ascii="Times New Roman" w:hAnsi="Times New Roman"/>
          <w:b/>
          <w:bCs/>
          <w:sz w:val="28"/>
          <w:szCs w:val="28"/>
        </w:rPr>
        <w:t>-</w:t>
      </w:r>
      <w:r>
        <w:rPr>
          <w:rFonts w:ascii="Times New Roman" w:hAnsi="Times New Roman"/>
          <w:b/>
          <w:bCs/>
          <w:sz w:val="28"/>
          <w:szCs w:val="28"/>
        </w:rPr>
        <w:t xml:space="preserve"> </w:t>
      </w:r>
      <w:r w:rsidRPr="00484774">
        <w:rPr>
          <w:rFonts w:ascii="Times New Roman" w:hAnsi="Times New Roman"/>
          <w:b/>
          <w:bCs/>
          <w:sz w:val="28"/>
          <w:szCs w:val="28"/>
        </w:rPr>
        <w:t>Брянского сельского поселения Вяземского района Смоленской области, описание приоритетов муниципальной политики в сфере благоустройства, формулировка целей и постановка задач Муниципальной программы</w:t>
      </w:r>
    </w:p>
    <w:p w:rsidR="00B0646B" w:rsidRPr="00484774" w:rsidRDefault="00B0646B" w:rsidP="00B0646B">
      <w:pPr>
        <w:widowControl w:val="0"/>
        <w:autoSpaceDE w:val="0"/>
        <w:autoSpaceDN w:val="0"/>
        <w:adjustRightInd w:val="0"/>
        <w:spacing w:after="0" w:line="240" w:lineRule="auto"/>
        <w:ind w:firstLine="709"/>
        <w:jc w:val="center"/>
        <w:rPr>
          <w:rFonts w:ascii="Times New Roman" w:hAnsi="Times New Roman"/>
          <w:b/>
          <w:color w:val="FF0000"/>
          <w:sz w:val="16"/>
          <w:szCs w:val="16"/>
        </w:rPr>
      </w:pPr>
    </w:p>
    <w:p w:rsidR="00B0646B" w:rsidRPr="00484774" w:rsidRDefault="00B0646B" w:rsidP="00B0646B">
      <w:pPr>
        <w:widowControl w:val="0"/>
        <w:autoSpaceDE w:val="0"/>
        <w:autoSpaceDN w:val="0"/>
        <w:adjustRightInd w:val="0"/>
        <w:spacing w:after="0" w:line="240" w:lineRule="auto"/>
        <w:ind w:firstLine="709"/>
        <w:jc w:val="center"/>
        <w:rPr>
          <w:rFonts w:ascii="Times New Roman" w:hAnsi="Times New Roman"/>
          <w:b/>
          <w:bCs/>
          <w:sz w:val="28"/>
          <w:szCs w:val="28"/>
        </w:rPr>
      </w:pPr>
      <w:r w:rsidRPr="00484774">
        <w:rPr>
          <w:rFonts w:ascii="Times New Roman" w:hAnsi="Times New Roman"/>
          <w:b/>
          <w:sz w:val="28"/>
          <w:szCs w:val="28"/>
        </w:rPr>
        <w:t>1.1. Характеристика</w:t>
      </w:r>
      <w:r w:rsidRPr="00484774">
        <w:rPr>
          <w:rFonts w:ascii="Times New Roman" w:hAnsi="Times New Roman"/>
          <w:b/>
          <w:bCs/>
          <w:sz w:val="28"/>
          <w:szCs w:val="28"/>
        </w:rPr>
        <w:t xml:space="preserve"> сферы благоустройства дворовых территорий</w:t>
      </w:r>
      <w:r>
        <w:rPr>
          <w:rFonts w:ascii="Times New Roman" w:hAnsi="Times New Roman"/>
          <w:b/>
          <w:bCs/>
          <w:sz w:val="28"/>
          <w:szCs w:val="28"/>
        </w:rPr>
        <w:t>.</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Вязьма-Брянского сельского поселения Вяземского района Смоленской области (далее – Вязьма - Брянское сельское поселение) имеется 45</w:t>
      </w:r>
      <w:r w:rsidRPr="00484774">
        <w:rPr>
          <w:rFonts w:ascii="Times New Roman" w:hAnsi="Times New Roman"/>
          <w:b/>
          <w:sz w:val="28"/>
          <w:szCs w:val="28"/>
        </w:rPr>
        <w:t xml:space="preserve"> многоквартирных</w:t>
      </w:r>
      <w:r>
        <w:rPr>
          <w:rFonts w:ascii="Times New Roman" w:hAnsi="Times New Roman"/>
          <w:sz w:val="28"/>
          <w:szCs w:val="28"/>
        </w:rPr>
        <w:t xml:space="preserve"> жилых домов.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большинства дворов жилищного фонда на территории Вязьма - Брянского сельского поселения на сегодняшний день имеют удовлетворительное состояние: а именно, придомовые территории заасфальтированы, решен вопрос их освещения, установлены скамейки и урны для мусора, т.е. имеется минимальный уровень благоустройства. В большинстве дворов многоквартирных домов установлены малые игровые формы (качели, песочница, балансиры и т.д.). Территории всех домов озеленены, большинство- имеют парковочные места для размещения личного автотранспорта.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Предложения по благоустройству дворовых территорий с проведением дополнительного перечня работ, в комиссию не поступало. </w:t>
      </w:r>
    </w:p>
    <w:p w:rsidR="00B0646B" w:rsidRPr="0016259D"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r w:rsidRPr="0016259D">
        <w:rPr>
          <w:rFonts w:ascii="Times New Roman" w:hAnsi="Times New Roman"/>
          <w:b/>
          <w:bCs/>
          <w:sz w:val="28"/>
          <w:szCs w:val="28"/>
        </w:rPr>
        <w:t>1.2. Характеристика сферы обустройства мест массового посещения граждан</w:t>
      </w:r>
      <w:r w:rsidRPr="0016259D">
        <w:rPr>
          <w:rFonts w:ascii="Times New Roman" w:hAnsi="Times New Roman"/>
          <w:b/>
          <w:sz w:val="28"/>
          <w:szCs w:val="28"/>
        </w:rPr>
        <w:t>.</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Внешний облик поселения, его эстетичный вид во многом зависят от степени благоустроенности территории, от площади озеленения.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Вязьма - Брянского сельского поселения имеется 6</w:t>
      </w:r>
      <w:r w:rsidRPr="00E728AA">
        <w:rPr>
          <w:rFonts w:ascii="Times New Roman" w:hAnsi="Times New Roman"/>
          <w:sz w:val="28"/>
          <w:szCs w:val="28"/>
        </w:rPr>
        <w:t xml:space="preserve"> не благоустроенных объекта массового посещения граждан</w:t>
      </w:r>
      <w:r>
        <w:rPr>
          <w:rFonts w:ascii="Times New Roman" w:hAnsi="Times New Roman"/>
          <w:sz w:val="28"/>
          <w:szCs w:val="28"/>
        </w:rPr>
        <w:t xml:space="preserve"> (Приложение №2).</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уход за зелеными насаждениями;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малыми архитектурными формами, иными некапитальными объектами;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и урн, контейнеров для сбора мусора;</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оформление цветников;</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Вязьма - Брянского сельского поселения.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rPr>
          <w:rFonts w:ascii="Times New Roman" w:hAnsi="Times New Roman"/>
          <w:sz w:val="16"/>
          <w:szCs w:val="16"/>
        </w:rPr>
      </w:pPr>
    </w:p>
    <w:p w:rsidR="00B0646B" w:rsidRPr="001C1809" w:rsidRDefault="00B0646B" w:rsidP="00B0646B">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Целевые показатели (индикаторы), характеризующие</w:t>
      </w:r>
    </w:p>
    <w:p w:rsidR="00B0646B" w:rsidRPr="001C1809" w:rsidRDefault="00B0646B" w:rsidP="00B0646B">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благоустройство мест массового посещения граждан</w:t>
      </w:r>
    </w:p>
    <w:p w:rsidR="00B0646B" w:rsidRPr="001C1809" w:rsidRDefault="00B0646B" w:rsidP="00B0646B">
      <w:pPr>
        <w:widowControl w:val="0"/>
        <w:autoSpaceDE w:val="0"/>
        <w:autoSpaceDN w:val="0"/>
        <w:adjustRightInd w:val="0"/>
        <w:spacing w:after="0" w:line="240" w:lineRule="auto"/>
        <w:ind w:firstLine="709"/>
        <w:jc w:val="center"/>
        <w:rPr>
          <w:rFonts w:ascii="Times New Roman" w:hAnsi="Times New Roman"/>
          <w:b/>
          <w:sz w:val="16"/>
          <w:szCs w:val="16"/>
        </w:rPr>
      </w:pPr>
    </w:p>
    <w:p w:rsidR="00B0646B" w:rsidRDefault="00B0646B" w:rsidP="00B0646B">
      <w:pPr>
        <w:widowControl w:val="0"/>
        <w:autoSpaceDE w:val="0"/>
        <w:autoSpaceDN w:val="0"/>
        <w:adjustRightInd w:val="0"/>
        <w:spacing w:after="0" w:line="240" w:lineRule="auto"/>
        <w:ind w:left="8080" w:firstLine="1"/>
        <w:jc w:val="both"/>
        <w:rPr>
          <w:rFonts w:ascii="Times New Roman" w:hAnsi="Times New Roman"/>
          <w:sz w:val="20"/>
          <w:szCs w:val="20"/>
        </w:rPr>
      </w:pPr>
      <w:r>
        <w:rPr>
          <w:rFonts w:ascii="Times New Roman" w:hAnsi="Times New Roman"/>
          <w:sz w:val="20"/>
          <w:szCs w:val="20"/>
        </w:rPr>
        <w:t>Таблица 2</w:t>
      </w:r>
    </w:p>
    <w:tbl>
      <w:tblPr>
        <w:tblW w:w="10198" w:type="dxa"/>
        <w:tblLayout w:type="fixed"/>
        <w:tblCellMar>
          <w:left w:w="10" w:type="dxa"/>
          <w:right w:w="10" w:type="dxa"/>
        </w:tblCellMar>
        <w:tblLook w:val="04A0" w:firstRow="1" w:lastRow="0" w:firstColumn="1" w:lastColumn="0" w:noHBand="0" w:noVBand="1"/>
      </w:tblPr>
      <w:tblGrid>
        <w:gridCol w:w="511"/>
        <w:gridCol w:w="3025"/>
        <w:gridCol w:w="992"/>
        <w:gridCol w:w="709"/>
        <w:gridCol w:w="851"/>
        <w:gridCol w:w="850"/>
        <w:gridCol w:w="851"/>
        <w:gridCol w:w="709"/>
        <w:gridCol w:w="850"/>
        <w:gridCol w:w="850"/>
      </w:tblGrid>
      <w:tr w:rsidR="00B0646B" w:rsidRPr="00F81181" w:rsidTr="00450C4C">
        <w:trPr>
          <w:trHeight w:val="429"/>
        </w:trPr>
        <w:tc>
          <w:tcPr>
            <w:tcW w:w="511"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w:t>
            </w:r>
          </w:p>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п/п</w:t>
            </w:r>
          </w:p>
        </w:tc>
        <w:tc>
          <w:tcPr>
            <w:tcW w:w="3025"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Наименование целевого</w:t>
            </w:r>
          </w:p>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показателя индикатора</w:t>
            </w:r>
          </w:p>
        </w:tc>
        <w:tc>
          <w:tcPr>
            <w:tcW w:w="992"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Единица</w:t>
            </w:r>
          </w:p>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измерения</w:t>
            </w:r>
          </w:p>
        </w:tc>
        <w:tc>
          <w:tcPr>
            <w:tcW w:w="709" w:type="dxa"/>
            <w:tcBorders>
              <w:top w:val="single" w:sz="6" w:space="0" w:color="000000"/>
              <w:left w:val="single" w:sz="4" w:space="0" w:color="auto"/>
              <w:right w:val="single" w:sz="4" w:space="0" w:color="auto"/>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w:t>
            </w:r>
          </w:p>
        </w:tc>
        <w:tc>
          <w:tcPr>
            <w:tcW w:w="851" w:type="dxa"/>
            <w:tcBorders>
              <w:top w:val="single" w:sz="6" w:space="0" w:color="000000"/>
              <w:left w:val="single" w:sz="4" w:space="0" w:color="auto"/>
              <w:right w:val="single" w:sz="4" w:space="0" w:color="auto"/>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w:t>
            </w:r>
          </w:p>
        </w:tc>
        <w:tc>
          <w:tcPr>
            <w:tcW w:w="850" w:type="dxa"/>
            <w:tcBorders>
              <w:top w:val="single" w:sz="6" w:space="0" w:color="000000"/>
              <w:left w:val="single" w:sz="4" w:space="0" w:color="auto"/>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2020</w:t>
            </w:r>
          </w:p>
        </w:tc>
        <w:tc>
          <w:tcPr>
            <w:tcW w:w="851" w:type="dxa"/>
            <w:tcBorders>
              <w:top w:val="single" w:sz="6" w:space="0" w:color="000000"/>
              <w:left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2021г.</w:t>
            </w:r>
          </w:p>
        </w:tc>
        <w:tc>
          <w:tcPr>
            <w:tcW w:w="709" w:type="dxa"/>
            <w:tcBorders>
              <w:top w:val="single" w:sz="6" w:space="0" w:color="000000"/>
              <w:left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2022г.</w:t>
            </w:r>
          </w:p>
        </w:tc>
        <w:tc>
          <w:tcPr>
            <w:tcW w:w="850" w:type="dxa"/>
            <w:tcBorders>
              <w:top w:val="single" w:sz="6" w:space="0" w:color="000000"/>
              <w:left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2023г.</w:t>
            </w:r>
          </w:p>
        </w:tc>
        <w:tc>
          <w:tcPr>
            <w:tcW w:w="850" w:type="dxa"/>
            <w:tcBorders>
              <w:top w:val="single" w:sz="6" w:space="0" w:color="000000"/>
              <w:left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2024г.</w:t>
            </w:r>
          </w:p>
        </w:tc>
      </w:tr>
      <w:tr w:rsidR="00B0646B" w:rsidRPr="00F81181" w:rsidTr="00450C4C">
        <w:tc>
          <w:tcPr>
            <w:tcW w:w="511"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1.</w:t>
            </w:r>
          </w:p>
        </w:tc>
        <w:tc>
          <w:tcPr>
            <w:tcW w:w="3025"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благоустроенных муниципальных территорий общего пользования</w:t>
            </w:r>
          </w:p>
        </w:tc>
        <w:tc>
          <w:tcPr>
            <w:tcW w:w="992"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709" w:type="dxa"/>
            <w:tcBorders>
              <w:top w:val="single" w:sz="6" w:space="0" w:color="000000"/>
              <w:left w:val="single" w:sz="4" w:space="0" w:color="auto"/>
              <w:bottom w:val="single" w:sz="6" w:space="0" w:color="000000"/>
              <w:right w:val="single" w:sz="4" w:space="0" w:color="auto"/>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6" w:space="0" w:color="000000"/>
              <w:left w:val="single" w:sz="4" w:space="0" w:color="auto"/>
              <w:bottom w:val="single" w:sz="6" w:space="0" w:color="000000"/>
              <w:right w:val="single" w:sz="4" w:space="0" w:color="auto"/>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4" w:space="0" w:color="auto"/>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B0646B" w:rsidRPr="00F81181" w:rsidTr="00450C4C">
        <w:tc>
          <w:tcPr>
            <w:tcW w:w="511"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2.</w:t>
            </w:r>
          </w:p>
        </w:tc>
        <w:tc>
          <w:tcPr>
            <w:tcW w:w="3025"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Доля благоустроенных муниципальных территорий общего пользования от общего количества таких территорий</w:t>
            </w:r>
          </w:p>
        </w:tc>
        <w:tc>
          <w:tcPr>
            <w:tcW w:w="992"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w:t>
            </w:r>
          </w:p>
        </w:tc>
        <w:tc>
          <w:tcPr>
            <w:tcW w:w="709" w:type="dxa"/>
            <w:tcBorders>
              <w:top w:val="single" w:sz="6" w:space="0" w:color="000000"/>
              <w:left w:val="single" w:sz="4" w:space="0" w:color="auto"/>
              <w:bottom w:val="single" w:sz="6" w:space="0" w:color="000000"/>
              <w:right w:val="single" w:sz="4" w:space="0" w:color="auto"/>
            </w:tcBorders>
          </w:tcPr>
          <w:p w:rsidR="00B0646B"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6" w:space="0" w:color="000000"/>
              <w:left w:val="single" w:sz="4" w:space="0" w:color="auto"/>
              <w:bottom w:val="single" w:sz="6" w:space="0" w:color="000000"/>
              <w:right w:val="single" w:sz="4" w:space="0" w:color="auto"/>
            </w:tcBorders>
          </w:tcPr>
          <w:p w:rsidR="00B0646B"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850" w:type="dxa"/>
            <w:tcBorders>
              <w:top w:val="single" w:sz="6" w:space="0" w:color="000000"/>
              <w:left w:val="single" w:sz="4" w:space="0" w:color="auto"/>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851"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87,5</w:t>
            </w:r>
          </w:p>
        </w:tc>
        <w:tc>
          <w:tcPr>
            <w:tcW w:w="709"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100</w:t>
            </w:r>
          </w:p>
        </w:tc>
      </w:tr>
      <w:tr w:rsidR="00B0646B" w:rsidRPr="00F81181" w:rsidTr="00450C4C">
        <w:tc>
          <w:tcPr>
            <w:tcW w:w="511"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3.</w:t>
            </w:r>
          </w:p>
        </w:tc>
        <w:tc>
          <w:tcPr>
            <w:tcW w:w="3025"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реализованных проектов благоустройства мест массового посещения граждан</w:t>
            </w:r>
          </w:p>
        </w:tc>
        <w:tc>
          <w:tcPr>
            <w:tcW w:w="992"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709" w:type="dxa"/>
            <w:tcBorders>
              <w:top w:val="single" w:sz="6" w:space="0" w:color="000000"/>
              <w:left w:val="single" w:sz="4" w:space="0" w:color="auto"/>
              <w:bottom w:val="single" w:sz="6" w:space="0" w:color="000000"/>
              <w:right w:val="single" w:sz="4" w:space="0" w:color="auto"/>
            </w:tcBorders>
          </w:tcPr>
          <w:p w:rsidR="00B0646B" w:rsidRDefault="00B0646B" w:rsidP="00450C4C">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6" w:space="0" w:color="000000"/>
              <w:left w:val="single" w:sz="4" w:space="0" w:color="auto"/>
              <w:bottom w:val="single" w:sz="6" w:space="0" w:color="000000"/>
              <w:right w:val="single" w:sz="4" w:space="0" w:color="auto"/>
            </w:tcBorders>
          </w:tcPr>
          <w:p w:rsidR="00B0646B"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4" w:space="0" w:color="auto"/>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B0646B" w:rsidRDefault="00B0646B" w:rsidP="00B0646B">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проживающего на территории Вязьма-Брянского сельского поселения.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задачей Администрации является формирование и обеспечение среды, комфортной и благоприятной для проживания населения, в том числе благоустройство и надлежащее содержание мест массового посещения граждан, выполнение требований Градостроительного кодекса Российской Федерации по устойчивому развитию территорий, обеспечивающих при осуществлении </w:t>
      </w:r>
      <w:r>
        <w:rPr>
          <w:rFonts w:ascii="Times New Roman" w:hAnsi="Times New Roman"/>
          <w:sz w:val="28"/>
          <w:szCs w:val="28"/>
        </w:rPr>
        <w:lastRenderedPageBreak/>
        <w:t xml:space="preserve">градостроительной деятельности безопасные и благоприятные условия жизнедеятельности человека.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Проведение мероприятий по благоустройству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территорий и мест массового посещения граждан для инвалидов и других маломобильных групп населения.</w:t>
      </w:r>
    </w:p>
    <w:p w:rsidR="00B0646B" w:rsidRDefault="00B0646B" w:rsidP="00B0646B">
      <w:pPr>
        <w:widowControl w:val="0"/>
        <w:autoSpaceDE w:val="0"/>
        <w:autoSpaceDN w:val="0"/>
        <w:adjustRightInd w:val="0"/>
        <w:spacing w:after="0" w:line="240" w:lineRule="auto"/>
        <w:rPr>
          <w:rFonts w:ascii="Times New Roman" w:hAnsi="Times New Roman"/>
          <w:bCs/>
          <w:sz w:val="28"/>
          <w:szCs w:val="28"/>
        </w:rPr>
      </w:pPr>
    </w:p>
    <w:p w:rsidR="00B0646B" w:rsidRDefault="00B0646B" w:rsidP="00B0646B">
      <w:pPr>
        <w:widowControl w:val="0"/>
        <w:autoSpaceDE w:val="0"/>
        <w:autoSpaceDN w:val="0"/>
        <w:adjustRightInd w:val="0"/>
        <w:spacing w:after="0" w:line="240" w:lineRule="auto"/>
        <w:rPr>
          <w:rFonts w:ascii="Times New Roman" w:hAnsi="Times New Roman"/>
          <w:bCs/>
          <w:sz w:val="28"/>
          <w:szCs w:val="28"/>
        </w:rPr>
      </w:pPr>
    </w:p>
    <w:p w:rsidR="00B0646B" w:rsidRPr="001C1809" w:rsidRDefault="00B0646B" w:rsidP="00B0646B">
      <w:pPr>
        <w:widowControl w:val="0"/>
        <w:autoSpaceDE w:val="0"/>
        <w:autoSpaceDN w:val="0"/>
        <w:adjustRightInd w:val="0"/>
        <w:spacing w:after="0" w:line="240" w:lineRule="auto"/>
        <w:ind w:firstLine="708"/>
        <w:jc w:val="center"/>
        <w:rPr>
          <w:rFonts w:ascii="Times New Roman" w:hAnsi="Times New Roman"/>
          <w:b/>
          <w:bCs/>
          <w:sz w:val="28"/>
          <w:szCs w:val="28"/>
        </w:rPr>
      </w:pPr>
      <w:r w:rsidRPr="001C1809">
        <w:rPr>
          <w:rFonts w:ascii="Times New Roman" w:hAnsi="Times New Roman"/>
          <w:b/>
          <w:bCs/>
          <w:sz w:val="28"/>
          <w:szCs w:val="28"/>
        </w:rPr>
        <w:t>2. Цели и задачи Муниципальной программы, сроки и этапы реализации Муниципальной программы</w:t>
      </w:r>
    </w:p>
    <w:p w:rsidR="00B0646B" w:rsidRPr="003103EE" w:rsidRDefault="00B0646B" w:rsidP="00B0646B">
      <w:pPr>
        <w:widowControl w:val="0"/>
        <w:autoSpaceDE w:val="0"/>
        <w:autoSpaceDN w:val="0"/>
        <w:adjustRightInd w:val="0"/>
        <w:spacing w:after="0" w:line="240" w:lineRule="auto"/>
        <w:ind w:firstLine="708"/>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мест массового посещения граждан, входящих в перечень минимальных и дополнительных видов работ, путем благоустройства общественных территорий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реконструкцию озеленения (посадка деревьев и кустарников с организацией ландшафтных групп, устройство и ремонт газонов и цветников);</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(при наличии технической возможности);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Перед началом работ по комплексному обустройству территории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Основными задачами Муниципальной программы являются: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обустройству мест массового посещения граждан.</w:t>
      </w: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Срок реализации Муниципальной программы – 2020-2024 годы. </w:t>
      </w: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Pr="000E3812" w:rsidRDefault="00B0646B" w:rsidP="00B0646B">
      <w:pPr>
        <w:pStyle w:val="a5"/>
        <w:widowControl w:val="0"/>
        <w:autoSpaceDE w:val="0"/>
        <w:autoSpaceDN w:val="0"/>
        <w:adjustRightInd w:val="0"/>
        <w:spacing w:after="0" w:line="240" w:lineRule="auto"/>
        <w:ind w:left="1069"/>
        <w:rPr>
          <w:rFonts w:ascii="Times New Roman" w:hAnsi="Times New Roman"/>
          <w:b/>
          <w:bCs/>
          <w:sz w:val="28"/>
          <w:szCs w:val="28"/>
        </w:rPr>
      </w:pPr>
      <w:r>
        <w:rPr>
          <w:rFonts w:ascii="Times New Roman" w:hAnsi="Times New Roman"/>
          <w:b/>
          <w:bCs/>
          <w:sz w:val="28"/>
          <w:szCs w:val="28"/>
        </w:rPr>
        <w:t xml:space="preserve">3. </w:t>
      </w:r>
      <w:r w:rsidRPr="000E3812">
        <w:rPr>
          <w:rFonts w:ascii="Times New Roman" w:hAnsi="Times New Roman"/>
          <w:b/>
          <w:bCs/>
          <w:sz w:val="28"/>
          <w:szCs w:val="28"/>
        </w:rPr>
        <w:t>Обоснование ресурсного обеспечения Муниципальной программы</w:t>
      </w:r>
    </w:p>
    <w:p w:rsidR="00B0646B" w:rsidRPr="000E3812" w:rsidRDefault="00B0646B" w:rsidP="00B0646B">
      <w:pPr>
        <w:widowControl w:val="0"/>
        <w:autoSpaceDE w:val="0"/>
        <w:autoSpaceDN w:val="0"/>
        <w:adjustRightInd w:val="0"/>
        <w:spacing w:after="0" w:line="240" w:lineRule="auto"/>
        <w:ind w:left="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left="709"/>
        <w:jc w:val="both"/>
        <w:rPr>
          <w:rFonts w:ascii="Times New Roman" w:hAnsi="Times New Roman"/>
          <w:sz w:val="28"/>
          <w:szCs w:val="28"/>
        </w:rPr>
      </w:pPr>
      <w:r w:rsidRPr="009D2BE0">
        <w:rPr>
          <w:rFonts w:ascii="Times New Roman" w:hAnsi="Times New Roman"/>
          <w:sz w:val="28"/>
          <w:szCs w:val="28"/>
        </w:rPr>
        <w:t xml:space="preserve">Источниками финансирования Муниципальной программы являются </w:t>
      </w:r>
    </w:p>
    <w:p w:rsidR="00B0646B" w:rsidRPr="009D2BE0" w:rsidRDefault="00B0646B" w:rsidP="00B0646B">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xml:space="preserve">средства федерального бюджета, средства бюджета Смоленской области, </w:t>
      </w:r>
      <w:r w:rsidRPr="009D2BE0">
        <w:rPr>
          <w:rFonts w:ascii="Times New Roman" w:hAnsi="Times New Roman"/>
          <w:sz w:val="28"/>
          <w:szCs w:val="28"/>
        </w:rPr>
        <w:lastRenderedPageBreak/>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 Смоленской области.</w:t>
      </w:r>
    </w:p>
    <w:p w:rsidR="00B0646B" w:rsidRPr="009D2BE0" w:rsidRDefault="00B0646B" w:rsidP="00B0646B">
      <w:pPr>
        <w:widowControl w:val="0"/>
        <w:autoSpaceDE w:val="0"/>
        <w:autoSpaceDN w:val="0"/>
        <w:adjustRightInd w:val="0"/>
        <w:spacing w:after="0" w:line="240" w:lineRule="auto"/>
        <w:rPr>
          <w:rFonts w:ascii="Times New Roman" w:hAnsi="Times New Roman"/>
          <w:b/>
          <w:bCs/>
          <w:sz w:val="28"/>
          <w:szCs w:val="28"/>
        </w:rPr>
      </w:pPr>
    </w:p>
    <w:p w:rsidR="00B0646B"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w:t>
      </w:r>
      <w:r w:rsidRPr="00BA67F9">
        <w:rPr>
          <w:rFonts w:ascii="Times New Roman" w:hAnsi="Times New Roman"/>
          <w:sz w:val="28"/>
          <w:szCs w:val="28"/>
        </w:rPr>
        <w:t>бъем финансирования Муниципальной в 2018</w:t>
      </w:r>
      <w:r>
        <w:rPr>
          <w:rFonts w:ascii="Times New Roman" w:hAnsi="Times New Roman"/>
          <w:sz w:val="28"/>
          <w:szCs w:val="28"/>
        </w:rPr>
        <w:t xml:space="preserve">г. программы составляет </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BA67F9">
        <w:rPr>
          <w:rFonts w:ascii="Times New Roman" w:hAnsi="Times New Roman"/>
          <w:sz w:val="28"/>
          <w:szCs w:val="28"/>
        </w:rPr>
        <w:t>0,0 тыс. руб., в том числе:</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федерального бюджета –0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Смоленской области - 0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средства бюджета Вязьма - Брянского сельского поселения Вяземского района Смоленской области –0,0тыс. руб. </w:t>
      </w:r>
    </w:p>
    <w:p w:rsidR="00B0646B"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В том числе:</w:t>
      </w:r>
    </w:p>
    <w:p w:rsidR="00B0646B"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   На мероприятия по обустройству мест массового посещения граждан –0,0 тыс. руб., из них: </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федерального бюджета –0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Смоленской области - 0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средства бюджета Вязьма - Брянского сельского поселения Вяземского района Смоленской области –0,0тыс. руб. </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BA67F9">
        <w:rPr>
          <w:rFonts w:ascii="Times New Roman" w:hAnsi="Times New Roman"/>
          <w:sz w:val="28"/>
          <w:szCs w:val="28"/>
        </w:rPr>
        <w:t>бъем финансирования Муниципальной в 2019г. программы составляет 3002,9 тыс. руб., в том числе:</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федерального бюджета –2 836,664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Смоленской области – 87,732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Вязьма - Брянского сельского поселения Вяземского района Смоленской области – 78,5</w:t>
      </w:r>
      <w:r>
        <w:rPr>
          <w:rFonts w:ascii="Times New Roman" w:hAnsi="Times New Roman"/>
          <w:sz w:val="28"/>
          <w:szCs w:val="28"/>
        </w:rPr>
        <w:t>00</w:t>
      </w:r>
      <w:r w:rsidRPr="00BA67F9">
        <w:rPr>
          <w:rFonts w:ascii="Times New Roman" w:hAnsi="Times New Roman"/>
          <w:sz w:val="28"/>
          <w:szCs w:val="28"/>
        </w:rPr>
        <w:t xml:space="preserve"> тыс. руб. </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В том числе:</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    На мероприятия по обустройству мест массового посещения граждан – 3002,9 тыс. руб., из них: </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средства федерального бюджета – 2 836,664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средства бюджета Смоленской области -87,732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средства бюджета Вязьма - Брянского сельского поселения Вяземского района Смоленской – 78,5</w:t>
      </w:r>
      <w:r>
        <w:rPr>
          <w:rFonts w:ascii="Times New Roman" w:hAnsi="Times New Roman"/>
          <w:sz w:val="28"/>
          <w:szCs w:val="28"/>
        </w:rPr>
        <w:t>00</w:t>
      </w:r>
      <w:r w:rsidRPr="00BA67F9">
        <w:rPr>
          <w:rFonts w:ascii="Times New Roman" w:hAnsi="Times New Roman"/>
          <w:sz w:val="28"/>
          <w:szCs w:val="28"/>
        </w:rPr>
        <w:t xml:space="preserve"> тыс. руб.</w:t>
      </w:r>
    </w:p>
    <w:p w:rsidR="00B0646B"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w:t>
      </w:r>
      <w:r>
        <w:rPr>
          <w:rFonts w:ascii="Times New Roman" w:hAnsi="Times New Roman"/>
          <w:sz w:val="28"/>
          <w:szCs w:val="28"/>
        </w:rPr>
        <w:t xml:space="preserve">нансирования Муниципальной в 2020 г. программы составляет 2652,123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w:t>
      </w:r>
      <w:r>
        <w:rPr>
          <w:rFonts w:ascii="Times New Roman" w:hAnsi="Times New Roman"/>
          <w:sz w:val="28"/>
          <w:szCs w:val="28"/>
        </w:rPr>
        <w:t xml:space="preserve">тва федерального бюджета –2572,302 </w:t>
      </w:r>
      <w:r w:rsidRPr="009D2BE0">
        <w:rPr>
          <w:rFonts w:ascii="Times New Roman" w:hAnsi="Times New Roman"/>
          <w:sz w:val="28"/>
          <w:szCs w:val="28"/>
        </w:rPr>
        <w:t>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79,555</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0,265</w:t>
      </w:r>
      <w:r w:rsidRPr="009D2BE0">
        <w:rPr>
          <w:rFonts w:ascii="Times New Roman" w:hAnsi="Times New Roman"/>
          <w:sz w:val="28"/>
          <w:szCs w:val="28"/>
        </w:rPr>
        <w:t xml:space="preserve"> тыс. руб.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w:t>
      </w:r>
      <w:r>
        <w:rPr>
          <w:rFonts w:ascii="Times New Roman" w:hAnsi="Times New Roman"/>
          <w:sz w:val="28"/>
          <w:szCs w:val="28"/>
        </w:rPr>
        <w:t>ого посещения граждан – 2652,123</w:t>
      </w:r>
      <w:r w:rsidRPr="009D2BE0">
        <w:rPr>
          <w:rFonts w:ascii="Times New Roman" w:hAnsi="Times New Roman"/>
          <w:sz w:val="28"/>
          <w:szCs w:val="28"/>
        </w:rPr>
        <w:t xml:space="preserve"> тыс. руб., из них: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2572,302</w:t>
      </w:r>
      <w:r w:rsidRPr="009D2BE0">
        <w:rPr>
          <w:rFonts w:ascii="Times New Roman" w:hAnsi="Times New Roman"/>
          <w:sz w:val="28"/>
          <w:szCs w:val="28"/>
        </w:rPr>
        <w:t xml:space="preserve"> тыс. руб</w:t>
      </w:r>
      <w:r>
        <w:rPr>
          <w:rFonts w:ascii="Times New Roman" w:hAnsi="Times New Roman"/>
          <w:sz w:val="28"/>
          <w:szCs w:val="28"/>
        </w:rPr>
        <w:t>.</w:t>
      </w:r>
      <w:r w:rsidRPr="009D2BE0">
        <w:rPr>
          <w:rFonts w:ascii="Times New Roman" w:hAnsi="Times New Roman"/>
          <w:sz w:val="28"/>
          <w:szCs w:val="28"/>
        </w:rPr>
        <w:t>;</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 79,555</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 xml:space="preserve">Брянского сельского поселения Вяземского района Смоленской области </w:t>
      </w:r>
      <w:r>
        <w:rPr>
          <w:rFonts w:ascii="Times New Roman" w:hAnsi="Times New Roman"/>
          <w:sz w:val="28"/>
          <w:szCs w:val="28"/>
        </w:rPr>
        <w:t>– 0,265</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w:t>
      </w:r>
      <w:r>
        <w:rPr>
          <w:rFonts w:ascii="Times New Roman" w:hAnsi="Times New Roman"/>
          <w:sz w:val="28"/>
          <w:szCs w:val="28"/>
        </w:rPr>
        <w:t xml:space="preserve">21г. программы составляет 2726,895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–2645,088 </w:t>
      </w:r>
      <w:r w:rsidRPr="009D2BE0">
        <w:rPr>
          <w:rFonts w:ascii="Times New Roman" w:hAnsi="Times New Roman"/>
          <w:sz w:val="28"/>
          <w:szCs w:val="28"/>
        </w:rPr>
        <w:t>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w:t>
      </w:r>
      <w:r>
        <w:rPr>
          <w:rFonts w:ascii="Times New Roman" w:hAnsi="Times New Roman"/>
          <w:sz w:val="28"/>
          <w:szCs w:val="28"/>
        </w:rPr>
        <w:t>ленской области – 81,534</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0,272 </w:t>
      </w:r>
      <w:r w:rsidRPr="009D2BE0">
        <w:rPr>
          <w:rFonts w:ascii="Times New Roman" w:hAnsi="Times New Roman"/>
          <w:sz w:val="28"/>
          <w:szCs w:val="28"/>
        </w:rPr>
        <w:t xml:space="preserve">тыс. руб.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го посещения граждан – 2726,895</w:t>
      </w:r>
      <w:r w:rsidRPr="009D2BE0">
        <w:rPr>
          <w:rFonts w:ascii="Times New Roman" w:hAnsi="Times New Roman"/>
          <w:sz w:val="28"/>
          <w:szCs w:val="28"/>
        </w:rPr>
        <w:t xml:space="preserve"> тыс. руб., из них: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2645,088</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-81,534</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w:t>
      </w:r>
      <w:r>
        <w:rPr>
          <w:rFonts w:ascii="Times New Roman" w:hAnsi="Times New Roman"/>
          <w:sz w:val="28"/>
          <w:szCs w:val="28"/>
        </w:rPr>
        <w:t xml:space="preserve"> Вяземского</w:t>
      </w:r>
      <w:r w:rsidRPr="009D2BE0">
        <w:rPr>
          <w:rFonts w:ascii="Times New Roman" w:hAnsi="Times New Roman"/>
          <w:sz w:val="28"/>
          <w:szCs w:val="28"/>
        </w:rPr>
        <w:t xml:space="preserve"> района Смоленск</w:t>
      </w:r>
      <w:r>
        <w:rPr>
          <w:rFonts w:ascii="Times New Roman" w:hAnsi="Times New Roman"/>
          <w:sz w:val="28"/>
          <w:szCs w:val="28"/>
        </w:rPr>
        <w:t xml:space="preserve">ой области –0,272 </w:t>
      </w:r>
      <w:r w:rsidRPr="009D2BE0">
        <w:rPr>
          <w:rFonts w:ascii="Times New Roman" w:hAnsi="Times New Roman"/>
          <w:sz w:val="28"/>
          <w:szCs w:val="28"/>
        </w:rPr>
        <w:t>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2г. программы составляет 2687,907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 2607,269 </w:t>
      </w:r>
      <w:r w:rsidRPr="009D2BE0">
        <w:rPr>
          <w:rFonts w:ascii="Times New Roman" w:hAnsi="Times New Roman"/>
          <w:sz w:val="28"/>
          <w:szCs w:val="28"/>
        </w:rPr>
        <w:t>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80,368</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0,268</w:t>
      </w:r>
      <w:r w:rsidRPr="009D2BE0">
        <w:rPr>
          <w:rFonts w:ascii="Times New Roman" w:hAnsi="Times New Roman"/>
          <w:sz w:val="28"/>
          <w:szCs w:val="28"/>
        </w:rPr>
        <w:t xml:space="preserve"> тыс. руб.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го посещения граждан – 2687,907</w:t>
      </w:r>
      <w:r w:rsidRPr="009D2BE0">
        <w:rPr>
          <w:rFonts w:ascii="Times New Roman" w:hAnsi="Times New Roman"/>
          <w:sz w:val="28"/>
          <w:szCs w:val="28"/>
        </w:rPr>
        <w:t xml:space="preserve"> тыс. руб., из них: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 xml:space="preserve">федерального бюджета – 2607,269 </w:t>
      </w:r>
      <w:r w:rsidRPr="009D2BE0">
        <w:rPr>
          <w:rFonts w:ascii="Times New Roman" w:hAnsi="Times New Roman"/>
          <w:sz w:val="28"/>
          <w:szCs w:val="28"/>
        </w:rPr>
        <w:t>тыс. руб</w:t>
      </w:r>
      <w:r>
        <w:rPr>
          <w:rFonts w:ascii="Times New Roman" w:hAnsi="Times New Roman"/>
          <w:sz w:val="28"/>
          <w:szCs w:val="28"/>
        </w:rPr>
        <w:t>.</w:t>
      </w:r>
      <w:r w:rsidRPr="009D2BE0">
        <w:rPr>
          <w:rFonts w:ascii="Times New Roman" w:hAnsi="Times New Roman"/>
          <w:sz w:val="28"/>
          <w:szCs w:val="28"/>
        </w:rPr>
        <w:t>;</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 80,368</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–0,268</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3г. программы составляет 2687,907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2607,269 </w:t>
      </w:r>
      <w:r w:rsidRPr="009D2BE0">
        <w:rPr>
          <w:rFonts w:ascii="Times New Roman" w:hAnsi="Times New Roman"/>
          <w:sz w:val="28"/>
          <w:szCs w:val="28"/>
        </w:rPr>
        <w:t>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80,368</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0,268</w:t>
      </w:r>
      <w:r w:rsidRPr="009D2BE0">
        <w:rPr>
          <w:rFonts w:ascii="Times New Roman" w:hAnsi="Times New Roman"/>
          <w:sz w:val="28"/>
          <w:szCs w:val="28"/>
        </w:rPr>
        <w:t xml:space="preserve"> тыс. руб.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2687,907</w:t>
      </w:r>
      <w:r w:rsidRPr="009D2BE0">
        <w:rPr>
          <w:rFonts w:ascii="Times New Roman" w:hAnsi="Times New Roman"/>
          <w:sz w:val="28"/>
          <w:szCs w:val="28"/>
        </w:rPr>
        <w:t xml:space="preserve"> тыс. руб., из них: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2607,269</w:t>
      </w:r>
      <w:r w:rsidRPr="009D2BE0">
        <w:rPr>
          <w:rFonts w:ascii="Times New Roman" w:hAnsi="Times New Roman"/>
          <w:sz w:val="28"/>
          <w:szCs w:val="28"/>
        </w:rPr>
        <w:t xml:space="preserve"> тыс. руб</w:t>
      </w:r>
      <w:r>
        <w:rPr>
          <w:rFonts w:ascii="Times New Roman" w:hAnsi="Times New Roman"/>
          <w:sz w:val="28"/>
          <w:szCs w:val="28"/>
        </w:rPr>
        <w:t>.</w:t>
      </w:r>
      <w:r w:rsidRPr="009D2BE0">
        <w:rPr>
          <w:rFonts w:ascii="Times New Roman" w:hAnsi="Times New Roman"/>
          <w:sz w:val="28"/>
          <w:szCs w:val="28"/>
        </w:rPr>
        <w:t>;</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80,368</w:t>
      </w:r>
      <w:r w:rsidRPr="009D2BE0">
        <w:rPr>
          <w:rFonts w:ascii="Times New Roman" w:hAnsi="Times New Roman"/>
          <w:sz w:val="28"/>
          <w:szCs w:val="28"/>
        </w:rPr>
        <w:t xml:space="preserve"> тыс. руб.;</w:t>
      </w: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0,268</w:t>
      </w:r>
      <w:r w:rsidRPr="009D2BE0">
        <w:rPr>
          <w:rFonts w:ascii="Times New Roman" w:hAnsi="Times New Roman"/>
          <w:sz w:val="28"/>
          <w:szCs w:val="28"/>
        </w:rPr>
        <w:t xml:space="preserve"> тыс. руб</w:t>
      </w:r>
      <w:r>
        <w:rPr>
          <w:rFonts w:ascii="Times New Roman" w:hAnsi="Times New Roman"/>
          <w:sz w:val="28"/>
          <w:szCs w:val="28"/>
        </w:rPr>
        <w:t>.</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4г. программы составляет 100,0 </w:t>
      </w:r>
      <w:r w:rsidRPr="009D2BE0">
        <w:rPr>
          <w:rFonts w:ascii="Times New Roman" w:hAnsi="Times New Roman"/>
          <w:sz w:val="28"/>
          <w:szCs w:val="28"/>
        </w:rPr>
        <w:lastRenderedPageBreak/>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1</w:t>
      </w:r>
      <w:r w:rsidRPr="009D2BE0">
        <w:rPr>
          <w:rFonts w:ascii="Times New Roman" w:hAnsi="Times New Roman"/>
          <w:sz w:val="28"/>
          <w:szCs w:val="28"/>
        </w:rPr>
        <w:t xml:space="preserve">00,0 тыс. руб.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0</w:t>
      </w:r>
      <w:r w:rsidRPr="009D2BE0">
        <w:rPr>
          <w:rFonts w:ascii="Times New Roman" w:hAnsi="Times New Roman"/>
          <w:sz w:val="28"/>
          <w:szCs w:val="28"/>
        </w:rPr>
        <w:t xml:space="preserve"> тыс. руб.;</w:t>
      </w:r>
    </w:p>
    <w:p w:rsidR="00B0646B" w:rsidRPr="009D2BE0" w:rsidRDefault="00B0646B" w:rsidP="00B0646B">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 xml:space="preserve"> тыс. руб</w:t>
      </w:r>
      <w:r>
        <w:rPr>
          <w:rFonts w:ascii="Times New Roman" w:hAnsi="Times New Roman"/>
          <w:sz w:val="28"/>
          <w:szCs w:val="28"/>
        </w:rPr>
        <w:t>.</w:t>
      </w:r>
    </w:p>
    <w:p w:rsidR="00B0646B" w:rsidRPr="009D2BE0"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Pr="009D2BE0" w:rsidRDefault="00B0646B" w:rsidP="00B0646B">
      <w:pPr>
        <w:widowControl w:val="0"/>
        <w:autoSpaceDE w:val="0"/>
        <w:autoSpaceDN w:val="0"/>
        <w:adjustRightInd w:val="0"/>
        <w:spacing w:after="0" w:line="240" w:lineRule="auto"/>
        <w:rPr>
          <w:rFonts w:ascii="Times New Roman" w:hAnsi="Times New Roman"/>
          <w:b/>
          <w:bCs/>
          <w:sz w:val="28"/>
          <w:szCs w:val="28"/>
        </w:rPr>
      </w:pPr>
      <w:bookmarkStart w:id="0" w:name="_GoBack"/>
      <w:bookmarkEnd w:id="0"/>
    </w:p>
    <w:p w:rsidR="00B0646B" w:rsidRPr="001C1809" w:rsidRDefault="00B0646B" w:rsidP="00B0646B">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4. Информация о финансовом</w:t>
      </w:r>
      <w:r w:rsidRPr="001C1809">
        <w:rPr>
          <w:rFonts w:ascii="Times New Roman" w:hAnsi="Times New Roman"/>
          <w:b/>
          <w:bCs/>
          <w:sz w:val="28"/>
          <w:szCs w:val="28"/>
        </w:rPr>
        <w:t xml:space="preserve"> участии заинтересованных лиц в реализации Муниципальной программы</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tabs>
          <w:tab w:val="left" w:pos="0"/>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Муниципальной программой будет предусмотрено</w:t>
      </w:r>
      <w:r>
        <w:rPr>
          <w:rFonts w:ascii="Times New Roman" w:hAnsi="Times New Roman"/>
          <w:color w:val="00007F"/>
          <w:sz w:val="28"/>
          <w:szCs w:val="28"/>
        </w:rPr>
        <w:t xml:space="preserve"> </w:t>
      </w:r>
      <w:r>
        <w:rPr>
          <w:rFonts w:ascii="Times New Roman" w:hAnsi="Times New Roman"/>
          <w:sz w:val="28"/>
          <w:szCs w:val="28"/>
        </w:rPr>
        <w:t>финансовое участие заинтересованных лиц в выполнении дополнительного перечня работ по благоустройству общественных территорий, и (или) в случае включения заинтересованными лицами в дизайн-проект благоустройства общественной территории работ, входящих в дополнительный перечень работ по благоустройству общественной территорий, 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общественных территорий Вязьма - Брянского сельского поселения, а так же порядка и формы участия  (трудовое и (или) финансовое) заинтересованных лиц в выполнении работ, утвержденного в соответствии с приложением № 5 к Муниципальной программе.</w:t>
      </w: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812"/>
        <w:gridCol w:w="4969"/>
      </w:tblGrid>
      <w:tr w:rsidR="00B0646B" w:rsidTr="00450C4C">
        <w:tc>
          <w:tcPr>
            <w:tcW w:w="5210" w:type="dxa"/>
          </w:tcPr>
          <w:p w:rsidR="00B0646B" w:rsidRDefault="00B0646B" w:rsidP="00450C4C">
            <w:pPr>
              <w:spacing w:after="0" w:line="240" w:lineRule="auto"/>
              <w:rPr>
                <w:rFonts w:ascii="Times New Roman" w:eastAsia="Times New Roman" w:hAnsi="Times New Roman"/>
                <w:sz w:val="28"/>
                <w:szCs w:val="28"/>
              </w:rPr>
            </w:pPr>
          </w:p>
        </w:tc>
        <w:tc>
          <w:tcPr>
            <w:tcW w:w="5211" w:type="dxa"/>
            <w:hideMark/>
          </w:tcPr>
          <w:p w:rsidR="00B0646B" w:rsidRDefault="00B0646B" w:rsidP="00450C4C">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1</w:t>
            </w:r>
          </w:p>
          <w:p w:rsidR="00B0646B" w:rsidRDefault="00B0646B" w:rsidP="00450C4C">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B0646B" w:rsidRDefault="00B0646B" w:rsidP="00B0646B">
      <w:pPr>
        <w:suppressAutoHyphens/>
        <w:autoSpaceDE w:val="0"/>
        <w:autoSpaceDN w:val="0"/>
        <w:adjustRightInd w:val="0"/>
        <w:spacing w:after="0" w:line="240" w:lineRule="auto"/>
        <w:rPr>
          <w:rFonts w:ascii="Times New Roman" w:eastAsia="Times New Roman" w:hAnsi="Times New Roman"/>
          <w:sz w:val="28"/>
          <w:szCs w:val="28"/>
        </w:rPr>
      </w:pPr>
    </w:p>
    <w:p w:rsidR="00B0646B" w:rsidRDefault="00B0646B" w:rsidP="00B0646B">
      <w:pPr>
        <w:suppressAutoHyphens/>
        <w:autoSpaceDE w:val="0"/>
        <w:autoSpaceDN w:val="0"/>
        <w:adjustRightInd w:val="0"/>
        <w:spacing w:after="0" w:line="240" w:lineRule="auto"/>
        <w:rPr>
          <w:rFonts w:ascii="Times New Roman" w:eastAsia="Times New Roman" w:hAnsi="Times New Roman"/>
          <w:sz w:val="28"/>
          <w:szCs w:val="28"/>
        </w:rPr>
      </w:pPr>
    </w:p>
    <w:p w:rsidR="00B0646B" w:rsidRDefault="00B0646B" w:rsidP="00B0646B">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Перечень</w:t>
      </w:r>
    </w:p>
    <w:p w:rsidR="00B0646B" w:rsidRDefault="00B0646B" w:rsidP="00B0646B">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основных мероприятий Муниципальной программы </w:t>
      </w:r>
    </w:p>
    <w:p w:rsidR="00B0646B" w:rsidRDefault="00B0646B" w:rsidP="00B0646B">
      <w:pPr>
        <w:suppressAutoHyphens/>
        <w:autoSpaceDE w:val="0"/>
        <w:autoSpaceDN w:val="0"/>
        <w:adjustRightInd w:val="0"/>
        <w:spacing w:after="0" w:line="240" w:lineRule="auto"/>
        <w:jc w:val="center"/>
        <w:rPr>
          <w:rFonts w:ascii="Times New Roman" w:hAnsi="Times New Roman"/>
          <w:bCs/>
          <w:sz w:val="28"/>
          <w:szCs w:val="28"/>
        </w:rPr>
      </w:pPr>
    </w:p>
    <w:tbl>
      <w:tblPr>
        <w:tblW w:w="10472" w:type="dxa"/>
        <w:tblInd w:w="-557" w:type="dxa"/>
        <w:tblLayout w:type="fixed"/>
        <w:tblCellMar>
          <w:left w:w="10" w:type="dxa"/>
          <w:right w:w="10" w:type="dxa"/>
        </w:tblCellMar>
        <w:tblLook w:val="04A0" w:firstRow="1" w:lastRow="0" w:firstColumn="1" w:lastColumn="0" w:noHBand="0" w:noVBand="1"/>
      </w:tblPr>
      <w:tblGrid>
        <w:gridCol w:w="1542"/>
        <w:gridCol w:w="1696"/>
        <w:gridCol w:w="997"/>
        <w:gridCol w:w="1134"/>
        <w:gridCol w:w="2023"/>
        <w:gridCol w:w="1379"/>
        <w:gridCol w:w="1701"/>
      </w:tblGrid>
      <w:tr w:rsidR="00B0646B" w:rsidTr="00450C4C">
        <w:trPr>
          <w:trHeight w:val="435"/>
        </w:trPr>
        <w:tc>
          <w:tcPr>
            <w:tcW w:w="1542" w:type="dxa"/>
            <w:vMerge w:val="restart"/>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Номер и наименование основного мероприятия</w:t>
            </w:r>
          </w:p>
        </w:tc>
        <w:tc>
          <w:tcPr>
            <w:tcW w:w="1696" w:type="dxa"/>
            <w:vMerge w:val="restart"/>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Ответственный исполнитель</w:t>
            </w:r>
          </w:p>
        </w:tc>
        <w:tc>
          <w:tcPr>
            <w:tcW w:w="2131" w:type="dxa"/>
            <w:gridSpan w:val="2"/>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Срок</w:t>
            </w:r>
          </w:p>
        </w:tc>
        <w:tc>
          <w:tcPr>
            <w:tcW w:w="2023" w:type="dxa"/>
            <w:vMerge w:val="restart"/>
            <w:tcBorders>
              <w:top w:val="single" w:sz="6" w:space="0" w:color="000000"/>
              <w:left w:val="single" w:sz="6" w:space="0" w:color="000000"/>
              <w:bottom w:val="single" w:sz="6" w:space="0" w:color="000000"/>
              <w:right w:val="nil"/>
            </w:tcBorders>
            <w:hideMark/>
          </w:tcPr>
          <w:p w:rsidR="00B0646B"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 xml:space="preserve">Ожидаемый непосредственный результат </w:t>
            </w:r>
          </w:p>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краткое описание</w:t>
            </w:r>
          </w:p>
        </w:tc>
        <w:tc>
          <w:tcPr>
            <w:tcW w:w="1379" w:type="dxa"/>
            <w:vMerge w:val="restart"/>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Основные направления реализации</w:t>
            </w:r>
          </w:p>
        </w:tc>
        <w:tc>
          <w:tcPr>
            <w:tcW w:w="1701" w:type="dxa"/>
            <w:vMerge w:val="restart"/>
            <w:tcBorders>
              <w:top w:val="single" w:sz="6" w:space="0" w:color="000000"/>
              <w:left w:val="single" w:sz="6" w:space="0" w:color="000000"/>
              <w:bottom w:val="single" w:sz="6" w:space="0" w:color="000000"/>
              <w:right w:val="single" w:sz="6" w:space="0" w:color="000000"/>
            </w:tcBorders>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Связь с показателями м</w:t>
            </w:r>
            <w:r w:rsidRPr="006A3D17">
              <w:rPr>
                <w:rFonts w:ascii="Times New Roman" w:hAnsi="Times New Roman"/>
                <w:sz w:val="24"/>
                <w:szCs w:val="24"/>
              </w:rPr>
              <w:t>униципальной</w:t>
            </w:r>
          </w:p>
          <w:p w:rsidR="00B0646B" w:rsidRPr="006A3D17"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программы</w:t>
            </w:r>
          </w:p>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B0646B" w:rsidTr="00450C4C">
        <w:trPr>
          <w:trHeight w:val="284"/>
        </w:trPr>
        <w:tc>
          <w:tcPr>
            <w:tcW w:w="1542" w:type="dxa"/>
            <w:vMerge/>
            <w:tcBorders>
              <w:top w:val="single" w:sz="6" w:space="0" w:color="000000"/>
              <w:left w:val="single" w:sz="6" w:space="0" w:color="000000"/>
              <w:bottom w:val="single" w:sz="6" w:space="0" w:color="000000"/>
              <w:right w:val="nil"/>
            </w:tcBorders>
            <w:vAlign w:val="center"/>
            <w:hideMark/>
          </w:tcPr>
          <w:p w:rsidR="00B0646B" w:rsidRPr="006A3D17" w:rsidRDefault="00B0646B" w:rsidP="00450C4C">
            <w:pPr>
              <w:spacing w:after="0" w:line="240" w:lineRule="auto"/>
              <w:rPr>
                <w:rFonts w:ascii="Times New Roman" w:eastAsia="Times New Roman" w:hAnsi="Times New Roman"/>
                <w:sz w:val="24"/>
                <w:szCs w:val="24"/>
              </w:rPr>
            </w:pPr>
          </w:p>
        </w:tc>
        <w:tc>
          <w:tcPr>
            <w:tcW w:w="1696" w:type="dxa"/>
            <w:vMerge/>
            <w:tcBorders>
              <w:top w:val="single" w:sz="6" w:space="0" w:color="000000"/>
              <w:left w:val="single" w:sz="6" w:space="0" w:color="000000"/>
              <w:bottom w:val="single" w:sz="6" w:space="0" w:color="000000"/>
              <w:right w:val="nil"/>
            </w:tcBorders>
            <w:vAlign w:val="center"/>
            <w:hideMark/>
          </w:tcPr>
          <w:p w:rsidR="00B0646B" w:rsidRPr="006A3D17" w:rsidRDefault="00B0646B" w:rsidP="00450C4C">
            <w:pPr>
              <w:spacing w:after="0" w:line="240" w:lineRule="auto"/>
              <w:rPr>
                <w:rFonts w:ascii="Times New Roman" w:eastAsia="Times New Roman" w:hAnsi="Times New Roman"/>
                <w:sz w:val="24"/>
                <w:szCs w:val="24"/>
              </w:rPr>
            </w:pPr>
          </w:p>
        </w:tc>
        <w:tc>
          <w:tcPr>
            <w:tcW w:w="997" w:type="dxa"/>
            <w:tcBorders>
              <w:top w:val="nil"/>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 xml:space="preserve">начала </w:t>
            </w:r>
            <w:proofErr w:type="spellStart"/>
            <w:r w:rsidRPr="006A3D17">
              <w:rPr>
                <w:rFonts w:ascii="Times New Roman" w:hAnsi="Times New Roman"/>
                <w:sz w:val="24"/>
                <w:szCs w:val="24"/>
              </w:rPr>
              <w:t>реали</w:t>
            </w:r>
            <w:r>
              <w:rPr>
                <w:rFonts w:ascii="Times New Roman" w:hAnsi="Times New Roman"/>
                <w:sz w:val="24"/>
                <w:szCs w:val="24"/>
              </w:rPr>
              <w:t>-</w:t>
            </w:r>
            <w:r w:rsidRPr="006A3D17">
              <w:rPr>
                <w:rFonts w:ascii="Times New Roman" w:hAnsi="Times New Roman"/>
                <w:sz w:val="24"/>
                <w:szCs w:val="24"/>
              </w:rPr>
              <w:t>зации</w:t>
            </w:r>
            <w:proofErr w:type="spellEnd"/>
          </w:p>
        </w:tc>
        <w:tc>
          <w:tcPr>
            <w:tcW w:w="1134" w:type="dxa"/>
            <w:tcBorders>
              <w:top w:val="nil"/>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 xml:space="preserve">окончания </w:t>
            </w:r>
            <w:proofErr w:type="spellStart"/>
            <w:r w:rsidRPr="006A3D17">
              <w:rPr>
                <w:rFonts w:ascii="Times New Roman" w:hAnsi="Times New Roman"/>
                <w:sz w:val="24"/>
                <w:szCs w:val="24"/>
              </w:rPr>
              <w:t>реализа</w:t>
            </w:r>
            <w:r>
              <w:rPr>
                <w:rFonts w:ascii="Times New Roman" w:hAnsi="Times New Roman"/>
                <w:sz w:val="24"/>
                <w:szCs w:val="24"/>
              </w:rPr>
              <w:t>-</w:t>
            </w:r>
            <w:r w:rsidRPr="006A3D17">
              <w:rPr>
                <w:rFonts w:ascii="Times New Roman" w:hAnsi="Times New Roman"/>
                <w:sz w:val="24"/>
                <w:szCs w:val="24"/>
              </w:rPr>
              <w:t>ции</w:t>
            </w:r>
            <w:proofErr w:type="spellEnd"/>
          </w:p>
        </w:tc>
        <w:tc>
          <w:tcPr>
            <w:tcW w:w="2023" w:type="dxa"/>
            <w:vMerge/>
            <w:tcBorders>
              <w:top w:val="single" w:sz="6" w:space="0" w:color="000000"/>
              <w:left w:val="single" w:sz="6" w:space="0" w:color="000000"/>
              <w:bottom w:val="single" w:sz="6" w:space="0" w:color="000000"/>
              <w:right w:val="nil"/>
            </w:tcBorders>
            <w:vAlign w:val="center"/>
            <w:hideMark/>
          </w:tcPr>
          <w:p w:rsidR="00B0646B" w:rsidRPr="006A3D17" w:rsidRDefault="00B0646B" w:rsidP="00450C4C">
            <w:pPr>
              <w:spacing w:after="0" w:line="240" w:lineRule="auto"/>
              <w:rPr>
                <w:rFonts w:ascii="Times New Roman" w:eastAsia="Times New Roman" w:hAnsi="Times New Roman"/>
                <w:sz w:val="24"/>
                <w:szCs w:val="24"/>
              </w:rPr>
            </w:pPr>
          </w:p>
        </w:tc>
        <w:tc>
          <w:tcPr>
            <w:tcW w:w="1379" w:type="dxa"/>
            <w:vMerge/>
            <w:tcBorders>
              <w:top w:val="single" w:sz="6" w:space="0" w:color="000000"/>
              <w:left w:val="single" w:sz="6" w:space="0" w:color="000000"/>
              <w:bottom w:val="single" w:sz="6" w:space="0" w:color="000000"/>
              <w:right w:val="nil"/>
            </w:tcBorders>
            <w:vAlign w:val="center"/>
            <w:hideMark/>
          </w:tcPr>
          <w:p w:rsidR="00B0646B" w:rsidRPr="006A3D17" w:rsidRDefault="00B0646B" w:rsidP="00450C4C">
            <w:pPr>
              <w:spacing w:after="0" w:line="240" w:lineRule="auto"/>
              <w:rPr>
                <w:rFonts w:ascii="Times New Roman" w:eastAsia="Times New Roman" w:hAnsi="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0646B" w:rsidRPr="006A3D17" w:rsidRDefault="00B0646B" w:rsidP="00450C4C">
            <w:pPr>
              <w:spacing w:after="0" w:line="240" w:lineRule="auto"/>
              <w:rPr>
                <w:rFonts w:ascii="Times New Roman" w:eastAsia="Times New Roman" w:hAnsi="Times New Roman"/>
                <w:sz w:val="24"/>
                <w:szCs w:val="24"/>
              </w:rPr>
            </w:pPr>
          </w:p>
        </w:tc>
      </w:tr>
      <w:tr w:rsidR="00B0646B" w:rsidTr="00450C4C">
        <w:trPr>
          <w:trHeight w:val="145"/>
        </w:trPr>
        <w:tc>
          <w:tcPr>
            <w:tcW w:w="10472" w:type="dxa"/>
            <w:gridSpan w:val="7"/>
            <w:tcBorders>
              <w:top w:val="single" w:sz="6" w:space="0" w:color="000000"/>
              <w:left w:val="single" w:sz="6" w:space="0" w:color="000000"/>
              <w:bottom w:val="single" w:sz="6" w:space="0" w:color="000000"/>
              <w:right w:val="single" w:sz="6" w:space="0" w:color="000000"/>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Задача 2. Повышение уровня обустройства мест массового посещения граждан</w:t>
            </w:r>
          </w:p>
        </w:tc>
      </w:tr>
      <w:tr w:rsidR="00B0646B" w:rsidTr="00450C4C">
        <w:trPr>
          <w:trHeight w:val="241"/>
        </w:trPr>
        <w:tc>
          <w:tcPr>
            <w:tcW w:w="1542" w:type="dxa"/>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 xml:space="preserve">Основное мероприятие </w:t>
            </w:r>
          </w:p>
          <w:p w:rsidR="00B0646B" w:rsidRPr="006A3D17"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Мероприятия по обустройству мест массового посещения граждан Вязьма</w:t>
            </w:r>
            <w:r>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1696" w:type="dxa"/>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 xml:space="preserve"> Администрация Вязьма</w:t>
            </w:r>
            <w:r>
              <w:rPr>
                <w:rFonts w:ascii="Times New Roman" w:hAnsi="Times New Roman"/>
                <w:sz w:val="24"/>
                <w:szCs w:val="24"/>
              </w:rPr>
              <w:t xml:space="preserve"> </w:t>
            </w:r>
            <w:r w:rsidRPr="006A3D17">
              <w:rPr>
                <w:rFonts w:ascii="Times New Roman" w:hAnsi="Times New Roman"/>
                <w:sz w:val="24"/>
                <w:szCs w:val="24"/>
              </w:rPr>
              <w:t>-</w:t>
            </w:r>
            <w:r>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997" w:type="dxa"/>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2018</w:t>
            </w:r>
            <w:r w:rsidRPr="006A3D17">
              <w:rPr>
                <w:rFonts w:ascii="Times New Roman" w:hAnsi="Times New Roman"/>
                <w:sz w:val="24"/>
                <w:szCs w:val="24"/>
              </w:rPr>
              <w:t xml:space="preserve"> год</w:t>
            </w:r>
          </w:p>
        </w:tc>
        <w:tc>
          <w:tcPr>
            <w:tcW w:w="1134" w:type="dxa"/>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2024 год</w:t>
            </w:r>
          </w:p>
        </w:tc>
        <w:tc>
          <w:tcPr>
            <w:tcW w:w="2023" w:type="dxa"/>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Совершенствование эстетичного вида мест массового посещения граждан</w:t>
            </w:r>
          </w:p>
        </w:tc>
        <w:tc>
          <w:tcPr>
            <w:tcW w:w="1379" w:type="dxa"/>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Выполнение работ по обустройству мест массового посещения граждан</w:t>
            </w:r>
          </w:p>
        </w:tc>
        <w:tc>
          <w:tcPr>
            <w:tcW w:w="1701" w:type="dxa"/>
            <w:tcBorders>
              <w:top w:val="single" w:sz="6" w:space="0" w:color="000000"/>
              <w:left w:val="single" w:sz="6" w:space="0" w:color="000000"/>
              <w:bottom w:val="single" w:sz="6" w:space="0" w:color="000000"/>
              <w:right w:val="single" w:sz="6" w:space="0" w:color="000000"/>
            </w:tcBorders>
            <w:hideMark/>
          </w:tcPr>
          <w:p w:rsidR="00B0646B" w:rsidRPr="006A3D17" w:rsidRDefault="00B0646B" w:rsidP="00450C4C">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Показатель 1:</w:t>
            </w:r>
          </w:p>
          <w:p w:rsidR="00B0646B" w:rsidRPr="006A3D17"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доля обустроенных мест массового посещения граждан</w:t>
            </w:r>
          </w:p>
        </w:tc>
      </w:tr>
    </w:tbl>
    <w:p w:rsidR="00B0646B" w:rsidRDefault="00B0646B" w:rsidP="00B0646B">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681"/>
        <w:gridCol w:w="4890"/>
      </w:tblGrid>
      <w:tr w:rsidR="00B0646B" w:rsidTr="00450C4C">
        <w:tc>
          <w:tcPr>
            <w:tcW w:w="4681" w:type="dxa"/>
          </w:tcPr>
          <w:p w:rsidR="00B0646B" w:rsidRDefault="00B0646B" w:rsidP="00450C4C">
            <w:pPr>
              <w:spacing w:after="0" w:line="240" w:lineRule="auto"/>
              <w:rPr>
                <w:rFonts w:ascii="Times New Roman" w:eastAsia="Times New Roman" w:hAnsi="Times New Roman"/>
                <w:sz w:val="28"/>
                <w:szCs w:val="28"/>
              </w:rPr>
            </w:pPr>
          </w:p>
          <w:p w:rsidR="00B0646B" w:rsidRDefault="00B0646B" w:rsidP="00450C4C">
            <w:pPr>
              <w:spacing w:after="0" w:line="240" w:lineRule="auto"/>
              <w:rPr>
                <w:rFonts w:ascii="Times New Roman" w:eastAsia="Times New Roman" w:hAnsi="Times New Roman"/>
                <w:sz w:val="28"/>
                <w:szCs w:val="28"/>
              </w:rPr>
            </w:pPr>
          </w:p>
          <w:p w:rsidR="00B0646B" w:rsidRDefault="00B0646B" w:rsidP="00450C4C">
            <w:pPr>
              <w:spacing w:after="0" w:line="240" w:lineRule="auto"/>
              <w:rPr>
                <w:rFonts w:ascii="Times New Roman" w:eastAsia="Times New Roman" w:hAnsi="Times New Roman"/>
                <w:sz w:val="28"/>
                <w:szCs w:val="28"/>
              </w:rPr>
            </w:pPr>
          </w:p>
        </w:tc>
        <w:tc>
          <w:tcPr>
            <w:tcW w:w="4890" w:type="dxa"/>
            <w:hideMark/>
          </w:tcPr>
          <w:p w:rsidR="00B0646B" w:rsidRDefault="00B0646B" w:rsidP="00450C4C">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2</w:t>
            </w:r>
          </w:p>
          <w:p w:rsidR="00B0646B" w:rsidRDefault="00B0646B" w:rsidP="00450C4C">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B0646B" w:rsidRDefault="00B0646B" w:rsidP="00B0646B">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Адресный перечень </w:t>
      </w:r>
    </w:p>
    <w:p w:rsidR="00B0646B" w:rsidRDefault="00B0646B" w:rsidP="00B0646B">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мест массового посещения граждан Вязьма - Брянского сельского поселения Вяземского района Смоленской области</w:t>
      </w:r>
    </w:p>
    <w:p w:rsidR="00B0646B" w:rsidRDefault="00B0646B" w:rsidP="00B0646B">
      <w:pPr>
        <w:widowControl w:val="0"/>
        <w:autoSpaceDE w:val="0"/>
        <w:autoSpaceDN w:val="0"/>
        <w:adjustRightInd w:val="0"/>
        <w:spacing w:after="0" w:line="240" w:lineRule="auto"/>
        <w:ind w:firstLine="709"/>
        <w:jc w:val="center"/>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center"/>
        <w:rPr>
          <w:rFonts w:ascii="Times New Roman" w:hAnsi="Times New Roman"/>
          <w:sz w:val="28"/>
          <w:szCs w:val="28"/>
        </w:rPr>
      </w:pPr>
    </w:p>
    <w:tbl>
      <w:tblPr>
        <w:tblW w:w="10887" w:type="dxa"/>
        <w:tblInd w:w="-557" w:type="dxa"/>
        <w:tblLayout w:type="fixed"/>
        <w:tblCellMar>
          <w:left w:w="10" w:type="dxa"/>
          <w:right w:w="10" w:type="dxa"/>
        </w:tblCellMar>
        <w:tblLook w:val="04A0" w:firstRow="1" w:lastRow="0" w:firstColumn="1" w:lastColumn="0" w:noHBand="0" w:noVBand="1"/>
      </w:tblPr>
      <w:tblGrid>
        <w:gridCol w:w="460"/>
        <w:gridCol w:w="131"/>
        <w:gridCol w:w="3887"/>
        <w:gridCol w:w="1195"/>
        <w:gridCol w:w="3580"/>
        <w:gridCol w:w="1219"/>
        <w:gridCol w:w="415"/>
      </w:tblGrid>
      <w:tr w:rsidR="00B0646B"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hideMark/>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bCs/>
                <w:sz w:val="24"/>
                <w:szCs w:val="24"/>
              </w:rPr>
              <w:t>№</w:t>
            </w:r>
          </w:p>
          <w:p w:rsidR="00B0646B" w:rsidRDefault="00B0646B" w:rsidP="00450C4C">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п/п</w:t>
            </w:r>
          </w:p>
        </w:tc>
        <w:tc>
          <w:tcPr>
            <w:tcW w:w="3887" w:type="dxa"/>
            <w:tcBorders>
              <w:top w:val="single" w:sz="6" w:space="0" w:color="000000"/>
              <w:left w:val="single" w:sz="6" w:space="0" w:color="000000"/>
              <w:bottom w:val="single" w:sz="6" w:space="0" w:color="000000"/>
              <w:right w:val="nil"/>
            </w:tcBorders>
            <w:hideMark/>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Адрес мест массового посещения граждан</w:t>
            </w:r>
          </w:p>
        </w:tc>
        <w:tc>
          <w:tcPr>
            <w:tcW w:w="4775" w:type="dxa"/>
            <w:gridSpan w:val="2"/>
            <w:tcBorders>
              <w:top w:val="single" w:sz="6" w:space="0" w:color="000000"/>
              <w:left w:val="single" w:sz="6" w:space="0" w:color="000000"/>
              <w:bottom w:val="single" w:sz="6" w:space="0" w:color="000000"/>
              <w:right w:val="nil"/>
            </w:tcBorders>
            <w:hideMark/>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Виды работ</w:t>
            </w:r>
          </w:p>
        </w:tc>
        <w:tc>
          <w:tcPr>
            <w:tcW w:w="1219" w:type="dxa"/>
            <w:tcBorders>
              <w:top w:val="single" w:sz="6" w:space="0" w:color="000000"/>
              <w:left w:val="single" w:sz="6" w:space="0" w:color="000000"/>
              <w:bottom w:val="single" w:sz="6" w:space="0" w:color="000000"/>
              <w:right w:val="single" w:sz="6" w:space="0" w:color="000000"/>
            </w:tcBorders>
            <w:hideMark/>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 xml:space="preserve">год реализации </w:t>
            </w:r>
          </w:p>
        </w:tc>
      </w:tr>
      <w:tr w:rsidR="00B0646B" w:rsidRPr="0039487D"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887" w:type="dxa"/>
            <w:tcBorders>
              <w:top w:val="single" w:sz="6" w:space="0" w:color="000000"/>
              <w:left w:val="single" w:sz="6" w:space="0" w:color="000000"/>
              <w:bottom w:val="single" w:sz="6" w:space="0" w:color="000000"/>
              <w:right w:val="nil"/>
            </w:tcBorders>
          </w:tcPr>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Вязьма - Брянская </w:t>
            </w:r>
          </w:p>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ул. Авиационная (в районе магазина «Сказка»), между ул. 50 лет Победы и ул. Авиационная</w:t>
            </w: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 к школе;</w:t>
            </w:r>
          </w:p>
          <w:p w:rsidR="00B0646B" w:rsidRPr="0039487D"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устройство освещения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B0646B" w:rsidRPr="0039487D"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B0646B" w:rsidRPr="0039487D"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887" w:type="dxa"/>
            <w:tcBorders>
              <w:top w:val="single" w:sz="6" w:space="0" w:color="000000"/>
              <w:left w:val="single" w:sz="6" w:space="0" w:color="000000"/>
              <w:bottom w:val="single" w:sz="6" w:space="0" w:color="000000"/>
              <w:right w:val="nil"/>
            </w:tcBorders>
          </w:tcPr>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сквер на ул. Авиационная ( в районе ДК «Сокол»)</w:t>
            </w: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укладка пешеходных дорожек плиткой,</w:t>
            </w:r>
          </w:p>
          <w:p w:rsidR="00B0646B" w:rsidRDefault="00B0646B" w:rsidP="00450C4C">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установка скамеек, урн для мусора</w:t>
            </w:r>
          </w:p>
        </w:tc>
        <w:tc>
          <w:tcPr>
            <w:tcW w:w="1219" w:type="dxa"/>
            <w:tcBorders>
              <w:top w:val="single" w:sz="6" w:space="0" w:color="000000"/>
              <w:left w:val="single" w:sz="6" w:space="0" w:color="000000"/>
              <w:bottom w:val="single" w:sz="6" w:space="0" w:color="000000"/>
              <w:right w:val="single" w:sz="6" w:space="0" w:color="000000"/>
            </w:tcBorders>
          </w:tcPr>
          <w:p w:rsidR="00B0646B" w:rsidRPr="0039487D"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B0646B" w:rsidRPr="0039487D" w:rsidTr="00450C4C">
        <w:trPr>
          <w:gridAfter w:val="1"/>
          <w:wAfter w:w="415" w:type="dxa"/>
        </w:trPr>
        <w:tc>
          <w:tcPr>
            <w:tcW w:w="591" w:type="dxa"/>
            <w:gridSpan w:val="2"/>
            <w:vMerge w:val="restart"/>
            <w:tcBorders>
              <w:top w:val="single" w:sz="6" w:space="0" w:color="000000"/>
              <w:left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887" w:type="dxa"/>
            <w:vMerge w:val="restart"/>
            <w:tcBorders>
              <w:top w:val="single" w:sz="6" w:space="0" w:color="000000"/>
              <w:left w:val="single" w:sz="6" w:space="0" w:color="000000"/>
              <w:right w:val="nil"/>
            </w:tcBorders>
          </w:tcPr>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Вязьма-Брянская, зона отдыха ул. Авиационная</w:t>
            </w:r>
          </w:p>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этап</w:t>
            </w:r>
          </w:p>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r w:rsidRPr="0039487D">
              <w:rPr>
                <w:rFonts w:ascii="Times New Roman" w:hAnsi="Times New Roman"/>
                <w:sz w:val="24"/>
                <w:szCs w:val="24"/>
              </w:rPr>
              <w:t>;</w:t>
            </w:r>
          </w:p>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устройство освещения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B0646B" w:rsidRPr="0039487D" w:rsidTr="00450C4C">
        <w:trPr>
          <w:gridAfter w:val="1"/>
          <w:wAfter w:w="415" w:type="dxa"/>
        </w:trPr>
        <w:tc>
          <w:tcPr>
            <w:tcW w:w="591" w:type="dxa"/>
            <w:gridSpan w:val="2"/>
            <w:vMerge/>
            <w:tcBorders>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p>
        </w:tc>
        <w:tc>
          <w:tcPr>
            <w:tcW w:w="3887" w:type="dxa"/>
            <w:vMerge/>
            <w:tcBorders>
              <w:left w:val="single" w:sz="6" w:space="0" w:color="000000"/>
              <w:bottom w:val="single" w:sz="6" w:space="0" w:color="000000"/>
              <w:right w:val="nil"/>
            </w:tcBorders>
          </w:tcPr>
          <w:p w:rsidR="00B0646B" w:rsidRPr="0039487D"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этап</w:t>
            </w:r>
          </w:p>
          <w:p w:rsidR="00B0646B" w:rsidRPr="0039487D"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r w:rsidRPr="0039487D">
              <w:rPr>
                <w:rFonts w:ascii="Times New Roman" w:hAnsi="Times New Roman"/>
                <w:sz w:val="24"/>
                <w:szCs w:val="24"/>
              </w:rPr>
              <w:t xml:space="preserve"> </w:t>
            </w:r>
          </w:p>
        </w:tc>
        <w:tc>
          <w:tcPr>
            <w:tcW w:w="1219" w:type="dxa"/>
            <w:tcBorders>
              <w:top w:val="single" w:sz="6" w:space="0" w:color="000000"/>
              <w:left w:val="single" w:sz="6" w:space="0" w:color="000000"/>
              <w:bottom w:val="single" w:sz="6" w:space="0" w:color="000000"/>
              <w:right w:val="single" w:sz="6" w:space="0" w:color="000000"/>
            </w:tcBorders>
          </w:tcPr>
          <w:p w:rsidR="00B0646B" w:rsidRPr="0039487D"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0646B"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887" w:type="dxa"/>
            <w:tcBorders>
              <w:top w:val="single" w:sz="6" w:space="0" w:color="000000"/>
              <w:left w:val="single" w:sz="6" w:space="0" w:color="000000"/>
              <w:bottom w:val="single" w:sz="6" w:space="0" w:color="000000"/>
              <w:right w:val="nil"/>
            </w:tcBorders>
          </w:tcPr>
          <w:p w:rsidR="00B0646B" w:rsidRPr="00EA6C89"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въезд на ул. 50 лет Победы</w:t>
            </w: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благоустройство территории при въезде в городок</w:t>
            </w:r>
          </w:p>
        </w:tc>
        <w:tc>
          <w:tcPr>
            <w:tcW w:w="1219" w:type="dxa"/>
            <w:tcBorders>
              <w:top w:val="single" w:sz="6" w:space="0" w:color="000000"/>
              <w:left w:val="single" w:sz="6" w:space="0" w:color="000000"/>
              <w:bottom w:val="single" w:sz="6" w:space="0" w:color="000000"/>
              <w:right w:val="single" w:sz="6" w:space="0" w:color="000000"/>
            </w:tcBorders>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0646B" w:rsidRPr="0039487D"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887" w:type="dxa"/>
            <w:tcBorders>
              <w:top w:val="single" w:sz="6" w:space="0" w:color="000000"/>
              <w:left w:val="single" w:sz="6" w:space="0" w:color="000000"/>
              <w:bottom w:val="single" w:sz="6" w:space="0" w:color="000000"/>
              <w:right w:val="nil"/>
            </w:tcBorders>
          </w:tcPr>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Горького (район конечной автобусной остановки)</w:t>
            </w: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B0646B" w:rsidRPr="0039487D"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0646B" w:rsidRPr="0039487D"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887" w:type="dxa"/>
            <w:tcBorders>
              <w:top w:val="single" w:sz="6" w:space="0" w:color="000000"/>
              <w:left w:val="single" w:sz="6" w:space="0" w:color="000000"/>
              <w:bottom w:val="single" w:sz="6" w:space="0" w:color="000000"/>
              <w:right w:val="nil"/>
            </w:tcBorders>
          </w:tcPr>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(хоккейная коробка)</w:t>
            </w: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обустройство хоккейной коробки</w:t>
            </w:r>
          </w:p>
        </w:tc>
        <w:tc>
          <w:tcPr>
            <w:tcW w:w="1219" w:type="dxa"/>
            <w:tcBorders>
              <w:top w:val="single" w:sz="6" w:space="0" w:color="000000"/>
              <w:left w:val="single" w:sz="6" w:space="0" w:color="000000"/>
              <w:bottom w:val="single" w:sz="6" w:space="0" w:color="000000"/>
              <w:right w:val="single" w:sz="6" w:space="0" w:color="000000"/>
            </w:tcBorders>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0646B" w:rsidRPr="0039487D"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0646B" w:rsidRPr="00EA6C89" w:rsidRDefault="00B0646B" w:rsidP="00450C4C">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7</w:t>
            </w:r>
          </w:p>
        </w:tc>
        <w:tc>
          <w:tcPr>
            <w:tcW w:w="3887" w:type="dxa"/>
            <w:tcBorders>
              <w:top w:val="single" w:sz="6" w:space="0" w:color="000000"/>
              <w:left w:val="single" w:sz="6" w:space="0" w:color="000000"/>
              <w:bottom w:val="single" w:sz="6" w:space="0" w:color="000000"/>
              <w:right w:val="nil"/>
            </w:tcBorders>
          </w:tcPr>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 районе торгово-бытового центра)</w:t>
            </w: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ремонт детской площадки</w:t>
            </w:r>
          </w:p>
        </w:tc>
        <w:tc>
          <w:tcPr>
            <w:tcW w:w="1219" w:type="dxa"/>
            <w:tcBorders>
              <w:top w:val="single" w:sz="6" w:space="0" w:color="000000"/>
              <w:left w:val="single" w:sz="6" w:space="0" w:color="000000"/>
              <w:bottom w:val="single" w:sz="6" w:space="0" w:color="000000"/>
              <w:right w:val="single" w:sz="6" w:space="0" w:color="000000"/>
            </w:tcBorders>
          </w:tcPr>
          <w:p w:rsidR="00B0646B" w:rsidRPr="00EA6C89"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2021</w:t>
            </w:r>
          </w:p>
        </w:tc>
      </w:tr>
      <w:tr w:rsidR="00B0646B" w:rsidRPr="0039487D"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3887" w:type="dxa"/>
            <w:tcBorders>
              <w:top w:val="single" w:sz="6" w:space="0" w:color="000000"/>
              <w:left w:val="single" w:sz="6" w:space="0" w:color="000000"/>
              <w:bottom w:val="single" w:sz="6" w:space="0" w:color="000000"/>
              <w:right w:val="nil"/>
            </w:tcBorders>
          </w:tcPr>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 районе гарнизонной поликлиники)</w:t>
            </w: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парка отдыха «Виток жизни»</w:t>
            </w:r>
          </w:p>
        </w:tc>
        <w:tc>
          <w:tcPr>
            <w:tcW w:w="1219" w:type="dxa"/>
            <w:tcBorders>
              <w:top w:val="single" w:sz="6" w:space="0" w:color="000000"/>
              <w:left w:val="single" w:sz="6" w:space="0" w:color="000000"/>
              <w:bottom w:val="single" w:sz="6" w:space="0" w:color="000000"/>
              <w:right w:val="single" w:sz="6" w:space="0" w:color="000000"/>
            </w:tcBorders>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r>
      <w:tr w:rsidR="00B0646B" w:rsidTr="00450C4C">
        <w:trPr>
          <w:gridBefore w:val="1"/>
          <w:wBefore w:w="460" w:type="dxa"/>
        </w:trPr>
        <w:tc>
          <w:tcPr>
            <w:tcW w:w="5213" w:type="dxa"/>
            <w:gridSpan w:val="3"/>
            <w:tcMar>
              <w:top w:w="0" w:type="dxa"/>
              <w:left w:w="108" w:type="dxa"/>
              <w:bottom w:w="0" w:type="dxa"/>
              <w:right w:w="108" w:type="dxa"/>
            </w:tcMar>
          </w:tcPr>
          <w:p w:rsidR="00B0646B" w:rsidRDefault="00B0646B" w:rsidP="00450C4C">
            <w:pPr>
              <w:spacing w:after="0" w:line="240" w:lineRule="auto"/>
              <w:rPr>
                <w:rFonts w:ascii="Times New Roman" w:eastAsia="Times New Roman" w:hAnsi="Times New Roman"/>
                <w:sz w:val="28"/>
                <w:szCs w:val="28"/>
              </w:rPr>
            </w:pPr>
          </w:p>
          <w:p w:rsidR="00B0646B" w:rsidRDefault="00B0646B" w:rsidP="00450C4C">
            <w:pPr>
              <w:spacing w:after="0" w:line="240" w:lineRule="auto"/>
              <w:rPr>
                <w:rFonts w:ascii="Times New Roman" w:eastAsia="Times New Roman" w:hAnsi="Times New Roman"/>
                <w:sz w:val="28"/>
                <w:szCs w:val="28"/>
              </w:rPr>
            </w:pPr>
          </w:p>
          <w:p w:rsidR="00B0646B" w:rsidRDefault="00B0646B" w:rsidP="00450C4C">
            <w:pPr>
              <w:spacing w:after="0" w:line="240" w:lineRule="auto"/>
              <w:rPr>
                <w:rFonts w:ascii="Times New Roman" w:eastAsia="Times New Roman" w:hAnsi="Times New Roman"/>
                <w:sz w:val="28"/>
                <w:szCs w:val="28"/>
              </w:rPr>
            </w:pPr>
          </w:p>
        </w:tc>
        <w:tc>
          <w:tcPr>
            <w:tcW w:w="5214" w:type="dxa"/>
            <w:gridSpan w:val="3"/>
            <w:tcMar>
              <w:top w:w="0" w:type="dxa"/>
              <w:left w:w="108" w:type="dxa"/>
              <w:bottom w:w="0" w:type="dxa"/>
              <w:right w:w="108" w:type="dxa"/>
            </w:tcMar>
            <w:hideMark/>
          </w:tcPr>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eastAsia="Times New Roman" w:hAnsi="Times New Roman" w:cs="Times New Roman"/>
                <w:sz w:val="28"/>
                <w:szCs w:val="28"/>
              </w:rPr>
            </w:pPr>
            <w:r>
              <w:rPr>
                <w:rFonts w:ascii="Times New Roman" w:hAnsi="Times New Roman"/>
                <w:sz w:val="28"/>
                <w:szCs w:val="28"/>
              </w:rPr>
              <w:lastRenderedPageBreak/>
              <w:t>Приложение № 3</w:t>
            </w:r>
          </w:p>
          <w:p w:rsidR="00B0646B" w:rsidRDefault="00B0646B" w:rsidP="00450C4C">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B0646B" w:rsidRDefault="00B0646B" w:rsidP="00B0646B">
      <w:pPr>
        <w:widowControl w:val="0"/>
        <w:autoSpaceDE w:val="0"/>
        <w:autoSpaceDN w:val="0"/>
        <w:adjustRightInd w:val="0"/>
        <w:spacing w:after="0" w:line="240" w:lineRule="auto"/>
        <w:jc w:val="both"/>
        <w:rPr>
          <w:rFonts w:ascii="Times New Roman" w:eastAsia="Times New Roman" w:hAnsi="Times New Roman"/>
          <w:bCs/>
          <w:sz w:val="28"/>
          <w:szCs w:val="28"/>
        </w:rPr>
      </w:pPr>
    </w:p>
    <w:p w:rsidR="00B0646B" w:rsidRDefault="00B0646B" w:rsidP="00B0646B">
      <w:pPr>
        <w:widowControl w:val="0"/>
        <w:autoSpaceDE w:val="0"/>
        <w:autoSpaceDN w:val="0"/>
        <w:adjustRightInd w:val="0"/>
        <w:spacing w:after="0" w:line="240" w:lineRule="auto"/>
        <w:jc w:val="both"/>
        <w:rPr>
          <w:rFonts w:ascii="Times New Roman" w:eastAsia="Times New Roman" w:hAnsi="Times New Roman"/>
          <w:bCs/>
          <w:sz w:val="28"/>
          <w:szCs w:val="28"/>
        </w:rPr>
      </w:pPr>
    </w:p>
    <w:p w:rsidR="00B0646B" w:rsidRPr="007818EF" w:rsidRDefault="00B0646B" w:rsidP="00B0646B">
      <w:pPr>
        <w:widowControl w:val="0"/>
        <w:autoSpaceDE w:val="0"/>
        <w:autoSpaceDN w:val="0"/>
        <w:adjustRightInd w:val="0"/>
        <w:spacing w:after="0" w:line="240" w:lineRule="auto"/>
        <w:ind w:firstLine="709"/>
        <w:jc w:val="center"/>
        <w:rPr>
          <w:rFonts w:ascii="Times New Roman" w:hAnsi="Times New Roman"/>
          <w:b/>
          <w:bCs/>
          <w:sz w:val="28"/>
          <w:szCs w:val="28"/>
        </w:rPr>
      </w:pPr>
      <w:r w:rsidRPr="007818EF">
        <w:rPr>
          <w:rFonts w:ascii="Times New Roman" w:hAnsi="Times New Roman"/>
          <w:b/>
          <w:bCs/>
          <w:sz w:val="28"/>
          <w:szCs w:val="28"/>
        </w:rPr>
        <w:t xml:space="preserve">Порядок разработки, обсуждения с заинтересованными лицами и утверждения дизайн-проектов благоустройства </w:t>
      </w:r>
      <w:r>
        <w:rPr>
          <w:rFonts w:ascii="Times New Roman" w:hAnsi="Times New Roman"/>
          <w:b/>
          <w:bCs/>
          <w:sz w:val="28"/>
          <w:szCs w:val="28"/>
        </w:rPr>
        <w:t>мест массового посещения граждан</w:t>
      </w:r>
      <w:r w:rsidRPr="007818EF">
        <w:rPr>
          <w:rFonts w:ascii="Times New Roman" w:hAnsi="Times New Roman"/>
          <w:b/>
          <w:bCs/>
          <w:sz w:val="28"/>
          <w:szCs w:val="28"/>
        </w:rPr>
        <w:t>, включаемых в Муниципальную программу</w:t>
      </w:r>
    </w:p>
    <w:p w:rsidR="00B0646B" w:rsidRDefault="00B0646B" w:rsidP="00B0646B">
      <w:pPr>
        <w:widowControl w:val="0"/>
        <w:autoSpaceDE w:val="0"/>
        <w:autoSpaceDN w:val="0"/>
        <w:adjustRightInd w:val="0"/>
        <w:spacing w:after="0" w:line="240" w:lineRule="auto"/>
        <w:ind w:firstLine="709"/>
        <w:jc w:val="center"/>
        <w:rPr>
          <w:rFonts w:ascii="Times New Roman" w:hAnsi="Times New Roman"/>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мест массового посещения граждан, включаемых в Муниципальную подпрограмму (далее – Порядок).</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реализации целей Порядка применяются следующие понятия:</w:t>
      </w:r>
    </w:p>
    <w:p w:rsidR="00B0646B" w:rsidRPr="00F00BF0"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места</w:t>
      </w:r>
      <w:r w:rsidRPr="00F00BF0">
        <w:rPr>
          <w:rFonts w:ascii="Times New Roman" w:hAnsi="Times New Roman"/>
          <w:sz w:val="28"/>
          <w:szCs w:val="28"/>
        </w:rPr>
        <w:t xml:space="preserve"> массового посещения </w:t>
      </w:r>
      <w:r>
        <w:rPr>
          <w:rFonts w:ascii="Times New Roman" w:hAnsi="Times New Roman"/>
          <w:sz w:val="28"/>
          <w:szCs w:val="28"/>
        </w:rPr>
        <w:t>граждан -</w:t>
      </w:r>
      <w:r w:rsidRPr="00F00BF0">
        <w:rPr>
          <w:rFonts w:ascii="Times New Roman" w:hAnsi="Times New Roman"/>
          <w:sz w:val="28"/>
          <w:szCs w:val="28"/>
        </w:rPr>
        <w:t xml:space="preserve"> места отдыха н</w:t>
      </w:r>
      <w:r>
        <w:rPr>
          <w:rFonts w:ascii="Times New Roman" w:hAnsi="Times New Roman"/>
          <w:sz w:val="28"/>
          <w:szCs w:val="28"/>
        </w:rPr>
        <w:t>аселения - скверы, парки, рощи и т.д.;</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общественной территории, подлежащей благоустройству.</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Разработка дизайн-проекта обеспечивается Администрацией Вязьма -Брянского сельского поселения Вяземского района Смоленской области (далее – уполномоченный орган).</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Дизайн-проект разрабатывается в отношении мест массового посещения граждан, прошедших отбор, исходя из даты представления предложений заинтересованных лиц в пределах выделенных лимитов бюджетных ассигнований.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(изображение общественной территории на топографической съемке в масштабе с отображением текстового и визуального описания проекта благоустройства общественной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sidRPr="00647DB2">
        <w:rPr>
          <w:rFonts w:ascii="Times New Roman" w:hAnsi="Times New Roman"/>
          <w:sz w:val="28"/>
          <w:szCs w:val="28"/>
        </w:rPr>
        <w:t xml:space="preserve">6. Разработка дизайн-проекта осуществляется с учетом Правил землепользования и застройки </w:t>
      </w:r>
      <w:r>
        <w:rPr>
          <w:rFonts w:ascii="Times New Roman" w:hAnsi="Times New Roman"/>
          <w:sz w:val="28"/>
          <w:szCs w:val="28"/>
        </w:rPr>
        <w:t>Вязьма-Брянского сельского поселения Вяземского района Смоленской области.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Разработка дизайн-проекта включает следующие стадии: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осмотр общественной территории, предлагаемой к благоустройству, совместно с представителем заинтересованных лиц;</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дизайн-проекта;</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согласование дизайн-проекта благоустройства общественной территории с представителем заинтересованных лиц;</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утверждение дизайн-проекта Общественной комиссией.</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Представитель заинтересованных лиц обязан рассмотреть предлагаемый дизайн-проект в срок, не превышающий 2 календарных дней с момента его получения, и направить в Администрацию согласованный дизайн-проект или мотивированные замечания.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 урегулирования замечаний Администрация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Дизайн-проект утверждается Общественной комиссией, решение об утверждении оформляется в виде протокола заседания Общественной комиссии.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812"/>
        <w:gridCol w:w="4969"/>
      </w:tblGrid>
      <w:tr w:rsidR="00B0646B" w:rsidTr="00450C4C">
        <w:tc>
          <w:tcPr>
            <w:tcW w:w="5210" w:type="dxa"/>
          </w:tcPr>
          <w:p w:rsidR="00B0646B" w:rsidRDefault="00B0646B" w:rsidP="00450C4C">
            <w:pPr>
              <w:spacing w:after="0" w:line="240" w:lineRule="auto"/>
              <w:rPr>
                <w:rFonts w:ascii="Times New Roman" w:eastAsia="Times New Roman" w:hAnsi="Times New Roman" w:cs="Times New Roman"/>
                <w:sz w:val="28"/>
                <w:szCs w:val="28"/>
              </w:rPr>
            </w:pPr>
          </w:p>
          <w:p w:rsidR="00B0646B" w:rsidRDefault="00B0646B" w:rsidP="00450C4C">
            <w:pPr>
              <w:spacing w:after="0" w:line="240" w:lineRule="auto"/>
              <w:rPr>
                <w:rFonts w:ascii="Times New Roman" w:eastAsia="Times New Roman" w:hAnsi="Times New Roman"/>
                <w:sz w:val="28"/>
                <w:szCs w:val="28"/>
              </w:rPr>
            </w:pPr>
          </w:p>
        </w:tc>
        <w:tc>
          <w:tcPr>
            <w:tcW w:w="5211" w:type="dxa"/>
            <w:hideMark/>
          </w:tcPr>
          <w:p w:rsidR="00B0646B" w:rsidRDefault="00B0646B" w:rsidP="00450C4C">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4</w:t>
            </w:r>
          </w:p>
          <w:p w:rsidR="00B0646B" w:rsidRDefault="00B0646B" w:rsidP="00450C4C">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B0646B" w:rsidRDefault="00B0646B" w:rsidP="00B0646B">
      <w:pPr>
        <w:widowControl w:val="0"/>
        <w:autoSpaceDE w:val="0"/>
        <w:autoSpaceDN w:val="0"/>
        <w:adjustRightInd w:val="0"/>
        <w:spacing w:after="0" w:line="240" w:lineRule="auto"/>
        <w:jc w:val="both"/>
        <w:rPr>
          <w:rFonts w:ascii="Times New Roman" w:eastAsia="Times New Roman" w:hAnsi="Times New Roman"/>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Cs/>
          <w:sz w:val="28"/>
          <w:szCs w:val="28"/>
        </w:rPr>
      </w:pPr>
    </w:p>
    <w:p w:rsidR="00B0646B" w:rsidRPr="00C73464" w:rsidRDefault="00B0646B" w:rsidP="00B0646B">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C73464">
        <w:rPr>
          <w:rFonts w:ascii="Times New Roman" w:hAnsi="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Вязьма</w:t>
      </w:r>
      <w:r>
        <w:rPr>
          <w:rFonts w:ascii="Times New Roman" w:hAnsi="Times New Roman"/>
          <w:b/>
          <w:bCs/>
          <w:sz w:val="28"/>
          <w:szCs w:val="28"/>
        </w:rPr>
        <w:t xml:space="preserve"> </w:t>
      </w:r>
      <w:r w:rsidRPr="00C73464">
        <w:rPr>
          <w:rFonts w:ascii="Times New Roman" w:hAnsi="Times New Roman"/>
          <w:b/>
          <w:bCs/>
          <w:sz w:val="28"/>
          <w:szCs w:val="28"/>
        </w:rPr>
        <w:t>-</w:t>
      </w:r>
      <w:r>
        <w:rPr>
          <w:rFonts w:ascii="Times New Roman" w:hAnsi="Times New Roman"/>
          <w:b/>
          <w:bCs/>
          <w:sz w:val="28"/>
          <w:szCs w:val="28"/>
        </w:rPr>
        <w:t xml:space="preserve"> </w:t>
      </w:r>
      <w:r w:rsidRPr="00C73464">
        <w:rPr>
          <w:rFonts w:ascii="Times New Roman" w:hAnsi="Times New Roman"/>
          <w:b/>
          <w:bCs/>
          <w:sz w:val="28"/>
          <w:szCs w:val="28"/>
        </w:rPr>
        <w:t>Брянского сельского поселения Вяземского района Смоленской области, а также порядок и форма участия (трудовое и (или) финансовое) заинтересованных лиц в выполнении работ</w:t>
      </w: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Pr="00C73464" w:rsidRDefault="00B0646B" w:rsidP="00B0646B">
      <w:pPr>
        <w:widowControl w:val="0"/>
        <w:autoSpaceDE w:val="0"/>
        <w:autoSpaceDN w:val="0"/>
        <w:adjustRightInd w:val="0"/>
        <w:spacing w:after="0" w:line="240" w:lineRule="auto"/>
        <w:ind w:firstLine="709"/>
        <w:jc w:val="center"/>
        <w:rPr>
          <w:rFonts w:ascii="Times New Roman" w:hAnsi="Times New Roman"/>
          <w:b/>
          <w:bCs/>
          <w:sz w:val="28"/>
          <w:szCs w:val="28"/>
        </w:rPr>
      </w:pPr>
      <w:r w:rsidRPr="00C73464">
        <w:rPr>
          <w:rFonts w:ascii="Times New Roman" w:hAnsi="Times New Roman"/>
          <w:b/>
          <w:bCs/>
          <w:sz w:val="28"/>
          <w:szCs w:val="28"/>
        </w:rPr>
        <w:t>1. Общие положения</w:t>
      </w:r>
    </w:p>
    <w:p w:rsidR="00B0646B" w:rsidRDefault="00B0646B" w:rsidP="00B0646B">
      <w:pPr>
        <w:widowControl w:val="0"/>
        <w:autoSpaceDE w:val="0"/>
        <w:autoSpaceDN w:val="0"/>
        <w:adjustRightInd w:val="0"/>
        <w:spacing w:after="0" w:line="240" w:lineRule="auto"/>
        <w:ind w:firstLine="709"/>
        <w:jc w:val="center"/>
        <w:rPr>
          <w:rFonts w:ascii="Times New Roman" w:hAnsi="Times New Roman"/>
          <w:bCs/>
          <w:sz w:val="28"/>
          <w:szCs w:val="28"/>
        </w:rPr>
      </w:pPr>
    </w:p>
    <w:p w:rsidR="00B0646B" w:rsidRDefault="00B0646B" w:rsidP="00B0646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1.1. </w:t>
      </w:r>
      <w:r>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в рамках Муниципальной 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B0646B" w:rsidRDefault="00B0646B" w:rsidP="00B0646B">
      <w:pPr>
        <w:widowControl w:val="0"/>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w:t>
      </w:r>
      <w:r>
        <w:rPr>
          <w:rFonts w:ascii="Times New Roman" w:hAnsi="Times New Roman"/>
          <w:sz w:val="28"/>
          <w:szCs w:val="28"/>
        </w:rPr>
        <w:t>В целях реализации настоящего Порядка используются следующие понятия:</w:t>
      </w:r>
    </w:p>
    <w:p w:rsidR="00B0646B" w:rsidRPr="009D2BE0" w:rsidRDefault="00B0646B" w:rsidP="00B0646B">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а) дополнительный перечень работ – установленный региональной программой перечень работ по благо</w:t>
      </w:r>
      <w:r>
        <w:rPr>
          <w:rFonts w:ascii="Times New Roman" w:hAnsi="Times New Roman"/>
          <w:sz w:val="28"/>
          <w:szCs w:val="28"/>
        </w:rPr>
        <w:t xml:space="preserve">устройству общественных территорий </w:t>
      </w:r>
      <w:r w:rsidRPr="009D2BE0">
        <w:rPr>
          <w:rFonts w:ascii="Times New Roman" w:hAnsi="Times New Roman"/>
          <w:sz w:val="28"/>
          <w:szCs w:val="28"/>
        </w:rPr>
        <w:t>Смоленской области, со финансируемых за счет средств заинтересованных лиц;</w:t>
      </w:r>
    </w:p>
    <w:p w:rsidR="00B0646B" w:rsidRDefault="00B0646B" w:rsidP="00B0646B">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w:t>
      </w:r>
    </w:p>
    <w:p w:rsidR="00B0646B" w:rsidRDefault="00B0646B" w:rsidP="00B0646B">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финансовое участие – финансирование выполнения видов работ из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за счет участия заинтересованных лиц в размере не менее 0,02 процента от общей стоимости соответствующего вида работ;</w:t>
      </w:r>
    </w:p>
    <w:p w:rsidR="00B0646B" w:rsidRDefault="00B0646B" w:rsidP="00B0646B">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общественная комиссия – комиссия, создаваемая в соответствии с постановлением Администрации Вязьма-Брянского сельского поселения Вяземского района Смоленской области для рассмотрения и оценки предложений заинтересованных лиц, а также осуществления контроля за реализацией Муниципальной программы.</w:t>
      </w:r>
    </w:p>
    <w:p w:rsidR="00B0646B" w:rsidRDefault="00B0646B" w:rsidP="00B0646B">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B0646B" w:rsidRDefault="00B0646B" w:rsidP="00B0646B">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B0646B" w:rsidRDefault="00B0646B" w:rsidP="00B0646B">
      <w:pPr>
        <w:widowControl w:val="0"/>
        <w:tabs>
          <w:tab w:val="left" w:pos="0"/>
          <w:tab w:val="left" w:pos="284"/>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lastRenderedPageBreak/>
        <w:t>2. </w:t>
      </w:r>
      <w:r w:rsidRPr="00845B6C">
        <w:rPr>
          <w:rFonts w:ascii="Times New Roman" w:hAnsi="Times New Roman"/>
          <w:b/>
          <w:bCs/>
          <w:sz w:val="28"/>
          <w:szCs w:val="28"/>
        </w:rPr>
        <w:t>Порядок и форма участия (трудовое и (или) финансовое) заинтересованных лиц в выполнении работ</w:t>
      </w:r>
    </w:p>
    <w:p w:rsidR="00B0646B" w:rsidRPr="006A3D17" w:rsidRDefault="00B0646B" w:rsidP="00B0646B">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p>
    <w:p w:rsidR="00B0646B" w:rsidRDefault="00B0646B" w:rsidP="00B0646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sz w:val="28"/>
          <w:szCs w:val="28"/>
        </w:rPr>
        <w:t>Заинтересованные лица принимают участие в реализации мероприятий по благоустройству мест массового посещения граждан в рамках минимального и дополнительного перечней работ по благоустройству мест массового посещения граждан в форме трудового и (или) финансового участия.</w:t>
      </w:r>
    </w:p>
    <w:p w:rsidR="00B0646B" w:rsidRDefault="00B0646B" w:rsidP="00B0646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2.2. </w:t>
      </w:r>
      <w:r>
        <w:rPr>
          <w:rFonts w:ascii="Times New Roman" w:hAnsi="Times New Roman"/>
          <w:sz w:val="28"/>
          <w:szCs w:val="28"/>
        </w:rPr>
        <w:t>Финансовое (трудовое) участие заинтересованных лиц в выполнении мероприятий по благоустройству территорий должно подтверждаться документально в зависимости от избранной формы такого участия.</w:t>
      </w:r>
    </w:p>
    <w:p w:rsidR="00B0646B" w:rsidRDefault="00B0646B" w:rsidP="00B0646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2.3. </w:t>
      </w:r>
      <w:r>
        <w:rPr>
          <w:rFonts w:ascii="Times New Roman" w:hAnsi="Times New Roman"/>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Вязьма - Брянского сельского поселения Вяземского района Смоленской области (далее – Администрация)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B0646B" w:rsidRDefault="00B0646B" w:rsidP="00B0646B">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B0646B" w:rsidRDefault="00B0646B" w:rsidP="00B0646B">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B0646B" w:rsidRPr="00DF7F70" w:rsidRDefault="00B0646B" w:rsidP="00B0646B">
      <w:pPr>
        <w:pStyle w:val="a5"/>
        <w:widowControl w:val="0"/>
        <w:numPr>
          <w:ilvl w:val="1"/>
          <w:numId w:val="2"/>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DF7F70">
        <w:rPr>
          <w:rFonts w:ascii="Times New Roman" w:hAnsi="Times New Roman"/>
          <w:sz w:val="28"/>
          <w:szCs w:val="28"/>
        </w:rPr>
        <w:t xml:space="preserve">При выборе формы финансового участия заинтересованных лиц в </w:t>
      </w:r>
    </w:p>
    <w:p w:rsidR="00B0646B" w:rsidRDefault="00B0646B" w:rsidP="00B0646B">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666EF6">
        <w:rPr>
          <w:rFonts w:ascii="Times New Roman" w:hAnsi="Times New Roman"/>
          <w:sz w:val="28"/>
          <w:szCs w:val="28"/>
        </w:rPr>
        <w:t xml:space="preserve">реализации мероприятий по благоустройству </w:t>
      </w:r>
      <w:r>
        <w:rPr>
          <w:rFonts w:ascii="Times New Roman" w:hAnsi="Times New Roman"/>
          <w:sz w:val="28"/>
          <w:szCs w:val="28"/>
        </w:rPr>
        <w:t>общественных</w:t>
      </w:r>
      <w:r w:rsidRPr="00666EF6">
        <w:rPr>
          <w:rFonts w:ascii="Times New Roman" w:hAnsi="Times New Roman"/>
          <w:sz w:val="28"/>
          <w:szCs w:val="28"/>
        </w:rPr>
        <w:t xml:space="preserve"> территорий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w:t>
      </w:r>
      <w:r>
        <w:rPr>
          <w:rFonts w:ascii="Times New Roman" w:hAnsi="Times New Roman"/>
          <w:sz w:val="28"/>
          <w:szCs w:val="28"/>
        </w:rPr>
        <w:t>общественной</w:t>
      </w:r>
      <w:r w:rsidRPr="00666EF6">
        <w:rPr>
          <w:rFonts w:ascii="Times New Roman" w:hAnsi="Times New Roman"/>
          <w:sz w:val="28"/>
          <w:szCs w:val="28"/>
        </w:rPr>
        <w:t xml:space="preserve"> территории.</w:t>
      </w:r>
    </w:p>
    <w:p w:rsidR="00B0646B" w:rsidRDefault="00B0646B" w:rsidP="00B0646B">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B0646B" w:rsidRPr="00845B6C" w:rsidRDefault="00B0646B" w:rsidP="00B0646B">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lastRenderedPageBreak/>
        <w:t>3. </w:t>
      </w:r>
      <w:r w:rsidRPr="00845B6C">
        <w:rPr>
          <w:rFonts w:ascii="Times New Roman" w:hAnsi="Times New Roman"/>
          <w:b/>
          <w:bCs/>
          <w:sz w:val="28"/>
          <w:szCs w:val="28"/>
        </w:rPr>
        <w:t>Условия аккумулирования и расходования средств</w:t>
      </w:r>
    </w:p>
    <w:p w:rsidR="00B0646B" w:rsidRDefault="00B0646B" w:rsidP="00B0646B">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3.1. </w:t>
      </w:r>
      <w:r>
        <w:rPr>
          <w:rFonts w:ascii="Times New Roman" w:hAnsi="Times New Roman"/>
          <w:sz w:val="28"/>
          <w:szCs w:val="28"/>
        </w:rPr>
        <w:t xml:space="preserve">В случае включения заинтересованными лицами в заявку работ, входящих в дополнительный перечень работ по благоустройству общественных территорий, установленный Муниципальной программой, денежные средства заинтересованных лиц перечисляются на </w:t>
      </w:r>
      <w:r w:rsidRPr="00F56D0B">
        <w:rPr>
          <w:rFonts w:ascii="Times New Roman" w:hAnsi="Times New Roman"/>
          <w:sz w:val="28"/>
          <w:szCs w:val="28"/>
        </w:rPr>
        <w:t>лицевой счет</w:t>
      </w:r>
      <w:r>
        <w:rPr>
          <w:rFonts w:ascii="Times New Roman" w:hAnsi="Times New Roman"/>
          <w:sz w:val="28"/>
          <w:szCs w:val="28"/>
        </w:rPr>
        <w:t xml:space="preserve"> Администрации Вязьма -Брянского сельского поселения Вяземского района Смоленской области</w:t>
      </w:r>
      <w:r w:rsidRPr="00F56D0B">
        <w:rPr>
          <w:rFonts w:ascii="Times New Roman" w:hAnsi="Times New Roman"/>
          <w:sz w:val="28"/>
          <w:szCs w:val="28"/>
        </w:rPr>
        <w:t>.</w:t>
      </w:r>
      <w:r>
        <w:rPr>
          <w:rFonts w:ascii="Times New Roman" w:hAnsi="Times New Roman"/>
          <w:sz w:val="28"/>
          <w:szCs w:val="28"/>
        </w:rPr>
        <w:t xml:space="preserve">  </w:t>
      </w: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3.2. </w:t>
      </w:r>
      <w:r>
        <w:rPr>
          <w:rFonts w:ascii="Times New Roman" w:hAnsi="Times New Roman"/>
          <w:sz w:val="28"/>
          <w:szCs w:val="28"/>
        </w:rPr>
        <w:t>После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общественных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денежных средств, подлежащих перечислению заинтересованными лицами, определяется в соответствии со сметным расчетом работ по благоустройству общественных территорий и объема работ, указанного в дизайн-проекте, и составляет не менее 0,02 процента от общей стоимости соответствующего вида работ из дополнительного перечня работ.</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Pr>
          <w:rFonts w:ascii="Times New Roman" w:hAnsi="Times New Roman"/>
          <w:sz w:val="28"/>
          <w:szCs w:val="28"/>
        </w:rPr>
        <w:t>Перечисление денежных средств заинтересованными лицами осуществляется в течение 10 дней с момента подписания соглашения.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в части выполнения дополнительного перечня работ по благоустройству общественных территорий выполнению не подлежит. </w:t>
      </w: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3.4. </w:t>
      </w:r>
      <w:r>
        <w:rPr>
          <w:rFonts w:ascii="Times New Roman" w:hAnsi="Times New Roman"/>
          <w:sz w:val="28"/>
          <w:szCs w:val="28"/>
        </w:rPr>
        <w:t>Денежные средства считаются поступившими в доход бюджета Вязьма - Брянского сельского поселения Вяземского района Смоленской области с момента их зачисления на лицевой счет Администрации.</w:t>
      </w: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3.5. </w:t>
      </w:r>
      <w:r>
        <w:rPr>
          <w:rFonts w:ascii="Times New Roman" w:hAnsi="Times New Roman"/>
          <w:sz w:val="28"/>
          <w:szCs w:val="28"/>
        </w:rPr>
        <w:t>В течение 10 рабочих дней со дня перечисления средств Администрация направляет в Финансовое управление Администрации муниципального образования «Вяземский район» Смоленской области (далее – Финансовое управление) копию заключенного соглашения.</w:t>
      </w: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3.6. </w:t>
      </w:r>
      <w:r>
        <w:rPr>
          <w:rFonts w:ascii="Times New Roman" w:hAnsi="Times New Roman"/>
          <w:sz w:val="28"/>
          <w:szCs w:val="28"/>
        </w:rPr>
        <w:t>На сумму планируемых поступлений увеличиваются бюджетные ассигнования Администрация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3.7. </w:t>
      </w:r>
      <w:r>
        <w:rPr>
          <w:rFonts w:ascii="Times New Roman" w:hAnsi="Times New Roman"/>
          <w:sz w:val="28"/>
          <w:szCs w:val="28"/>
        </w:rPr>
        <w:t>Администрация осуществляет учет поступающих от заинтересованных лиц денежных средств.</w:t>
      </w: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3.8. </w:t>
      </w:r>
      <w:r>
        <w:rPr>
          <w:rFonts w:ascii="Times New Roman" w:hAnsi="Times New Roman"/>
          <w:sz w:val="28"/>
          <w:szCs w:val="28"/>
        </w:rPr>
        <w:t>Администрация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ежемесячно обеспечивает направление данных о поступивших от заинтересованных лиц денежных средствах в адрес Общественной комиссии.</w:t>
      </w:r>
    </w:p>
    <w:p w:rsidR="00B0646B" w:rsidRDefault="00B0646B" w:rsidP="00B0646B">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3.9.</w:t>
      </w:r>
      <w:r>
        <w:rPr>
          <w:rFonts w:ascii="Times New Roman" w:hAnsi="Times New Roman"/>
          <w:color w:val="000000"/>
          <w:sz w:val="28"/>
          <w:szCs w:val="28"/>
        </w:rPr>
        <w:tab/>
        <w:t xml:space="preserve"> </w:t>
      </w:r>
      <w:r>
        <w:rPr>
          <w:rFonts w:ascii="Times New Roman" w:hAnsi="Times New Roman"/>
          <w:sz w:val="28"/>
          <w:szCs w:val="28"/>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общественных территорий в соответствии с утвержденным дизайн-проектом благоустройства, утвержденного Общественной комиссией и согласованного с представителем заинтересованных лиц.</w:t>
      </w:r>
    </w:p>
    <w:p w:rsidR="00B0646B" w:rsidRDefault="00B0646B" w:rsidP="00B0646B">
      <w:pPr>
        <w:widowControl w:val="0"/>
        <w:tabs>
          <w:tab w:val="left" w:pos="0"/>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3.10.</w:t>
      </w:r>
      <w:r>
        <w:rPr>
          <w:rFonts w:ascii="Times New Roman" w:hAnsi="Times New Roman"/>
          <w:color w:val="000000"/>
          <w:sz w:val="28"/>
          <w:szCs w:val="28"/>
        </w:rPr>
        <w:tab/>
      </w:r>
      <w:r>
        <w:rPr>
          <w:rFonts w:ascii="Times New Roman" w:hAnsi="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B0646B" w:rsidRDefault="00B0646B" w:rsidP="00B0646B">
      <w:pPr>
        <w:widowControl w:val="0"/>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3.11. </w:t>
      </w:r>
      <w:r>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B0646B" w:rsidRDefault="00B0646B" w:rsidP="00B0646B">
      <w:pPr>
        <w:widowControl w:val="0"/>
        <w:spacing w:after="0" w:line="240" w:lineRule="auto"/>
        <w:ind w:firstLine="709"/>
        <w:jc w:val="both"/>
        <w:rPr>
          <w:rFonts w:ascii="Times New Roman" w:hAnsi="Times New Roman"/>
          <w:sz w:val="28"/>
          <w:szCs w:val="28"/>
        </w:rPr>
      </w:pPr>
    </w:p>
    <w:p w:rsidR="00B0646B" w:rsidRDefault="00B0646B" w:rsidP="00B0646B">
      <w:pPr>
        <w:widowControl w:val="0"/>
        <w:spacing w:after="0" w:line="240" w:lineRule="auto"/>
        <w:ind w:firstLine="709"/>
        <w:jc w:val="both"/>
        <w:rPr>
          <w:rFonts w:ascii="Times New Roman" w:hAnsi="Times New Roman"/>
          <w:sz w:val="28"/>
          <w:szCs w:val="28"/>
        </w:rPr>
      </w:pPr>
    </w:p>
    <w:p w:rsidR="00B0646B" w:rsidRDefault="00B0646B" w:rsidP="00B0646B"/>
    <w:p w:rsidR="00B0646B" w:rsidRDefault="00B0646B" w:rsidP="00B0646B"/>
    <w:p w:rsidR="00B0646B" w:rsidRDefault="00B0646B" w:rsidP="00B0646B"/>
    <w:p w:rsidR="00B0646B" w:rsidRDefault="00B0646B" w:rsidP="00B0646B"/>
    <w:p w:rsidR="00B0646B" w:rsidRPr="008667A1" w:rsidRDefault="00B0646B" w:rsidP="00F94A24">
      <w:pPr>
        <w:spacing w:line="240" w:lineRule="auto"/>
        <w:contextualSpacing/>
        <w:jc w:val="both"/>
        <w:rPr>
          <w:rFonts w:ascii="Times New Roman" w:hAnsi="Times New Roman" w:cs="Times New Roman"/>
          <w:sz w:val="28"/>
          <w:szCs w:val="28"/>
        </w:rPr>
      </w:pPr>
    </w:p>
    <w:sectPr w:rsidR="00B0646B" w:rsidRPr="008667A1" w:rsidSect="00B0646B">
      <w:pgSz w:w="11906" w:h="16838"/>
      <w:pgMar w:top="1134" w:right="70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2FCA"/>
    <w:multiLevelType w:val="multilevel"/>
    <w:tmpl w:val="C584EDA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476654EB"/>
    <w:multiLevelType w:val="multilevel"/>
    <w:tmpl w:val="E4D4197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12"/>
    <w:rsid w:val="001B0DA6"/>
    <w:rsid w:val="008667A1"/>
    <w:rsid w:val="00B0646B"/>
    <w:rsid w:val="00D16312"/>
    <w:rsid w:val="00D16826"/>
    <w:rsid w:val="00DD6B4E"/>
    <w:rsid w:val="00F94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B2C9"/>
  <w15:chartTrackingRefBased/>
  <w15:docId w15:val="{72356A39-63CB-43FC-9980-795AD1D8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7A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B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6B4E"/>
    <w:rPr>
      <w:rFonts w:ascii="Segoe UI" w:eastAsiaTheme="minorEastAsia" w:hAnsi="Segoe UI" w:cs="Segoe UI"/>
      <w:sz w:val="18"/>
      <w:szCs w:val="18"/>
      <w:lang w:eastAsia="ru-RU"/>
    </w:rPr>
  </w:style>
  <w:style w:type="paragraph" w:styleId="a5">
    <w:name w:val="List Paragraph"/>
    <w:basedOn w:val="a"/>
    <w:uiPriority w:val="34"/>
    <w:qFormat/>
    <w:rsid w:val="00B0646B"/>
    <w:pPr>
      <w:ind w:left="720"/>
      <w:contextualSpacing/>
    </w:pPr>
  </w:style>
  <w:style w:type="paragraph" w:styleId="a6">
    <w:name w:val="No Spacing"/>
    <w:uiPriority w:val="1"/>
    <w:qFormat/>
    <w:rsid w:val="00B0646B"/>
    <w:pPr>
      <w:spacing w:after="0" w:line="240" w:lineRule="auto"/>
    </w:pPr>
    <w:rPr>
      <w:rFonts w:ascii="Calibri" w:eastAsia="Calibri" w:hAnsi="Calibri" w:cs="Calibri"/>
    </w:rPr>
  </w:style>
  <w:style w:type="paragraph" w:customStyle="1" w:styleId="ConsPlusNormal">
    <w:name w:val="ConsPlusNormal"/>
    <w:rsid w:val="00B0646B"/>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5317</Words>
  <Characters>30310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cp:lastPrinted>2021-03-05T07:20:00Z</cp:lastPrinted>
  <dcterms:created xsi:type="dcterms:W3CDTF">2021-03-09T06:24:00Z</dcterms:created>
  <dcterms:modified xsi:type="dcterms:W3CDTF">2021-03-09T06:24:00Z</dcterms:modified>
</cp:coreProperties>
</file>